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9835A" w14:textId="6A49975C" w:rsidR="0013114D"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#173</w:t>
      </w:r>
      <w:r>
        <w:rPr>
          <w:rFonts w:ascii="Arial" w:eastAsia="Arial Unicode MS" w:hAnsi="Arial" w:cs="Arial"/>
          <w:b/>
          <w:bCs/>
          <w:color w:val="auto"/>
          <w:sz w:val="24"/>
          <w:lang w:eastAsia="en-US"/>
        </w:rPr>
        <w:tab/>
      </w:r>
      <w:bookmarkStart w:id="0" w:name="OLE_LINK5"/>
      <w:r>
        <w:rPr>
          <w:rFonts w:ascii="Arial" w:eastAsia="Arial Unicode MS" w:hAnsi="Arial" w:cs="Arial"/>
          <w:b/>
          <w:i/>
          <w:color w:val="auto"/>
          <w:sz w:val="28"/>
          <w:lang w:eastAsia="en-US"/>
        </w:rPr>
        <w:t>S2-26</w:t>
      </w:r>
      <w:r w:rsidR="007C790C">
        <w:rPr>
          <w:rFonts w:ascii="Arial" w:eastAsia="Arial Unicode MS" w:hAnsi="Arial" w:cs="Arial"/>
          <w:b/>
          <w:i/>
          <w:color w:val="auto"/>
          <w:sz w:val="28"/>
          <w:lang w:eastAsia="en-US"/>
        </w:rPr>
        <w:t>00094</w:t>
      </w:r>
      <w:bookmarkEnd w:id="0"/>
    </w:p>
    <w:p w14:paraId="5C30CBBE" w14:textId="77777777" w:rsidR="0013114D" w:rsidRDefault="0000000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February 09-13, 2026</w:t>
      </w:r>
      <w:r>
        <w:rPr>
          <w:rFonts w:asciiTheme="minorEastAsia" w:eastAsiaTheme="minorEastAsia" w:hAnsiTheme="minorEastAsia" w:cs="Arial" w:hint="eastAsia"/>
          <w:b/>
          <w:bCs/>
          <w:sz w:val="24"/>
          <w:lang w:eastAsia="zh-CN"/>
        </w:rPr>
        <w:t>,</w:t>
      </w:r>
      <w:r>
        <w:rPr>
          <w:rFonts w:ascii="Arial" w:hAnsi="Arial" w:cs="Arial"/>
          <w:b/>
          <w:bCs/>
          <w:sz w:val="24"/>
        </w:rPr>
        <w:t xml:space="preserve"> Goa, India</w:t>
      </w:r>
      <w:r>
        <w:rPr>
          <w:rFonts w:ascii="Arial" w:eastAsia="Arial Unicode MS" w:hAnsi="Arial" w:cs="Arial"/>
          <w:b/>
          <w:bCs/>
          <w:color w:val="auto"/>
          <w:sz w:val="18"/>
          <w:lang w:eastAsia="en-US"/>
        </w:rPr>
        <w:tab/>
      </w:r>
      <w:r>
        <w:rPr>
          <w:rFonts w:ascii="Arial" w:eastAsia="宋体" w:hAnsi="Arial" w:cs="Arial"/>
          <w:b/>
          <w:bCs/>
          <w:color w:val="002060"/>
          <w:sz w:val="18"/>
          <w:lang w:eastAsia="en-US"/>
        </w:rPr>
        <w:t>(revision of S2-260xxxx)</w:t>
      </w:r>
    </w:p>
    <w:p w14:paraId="57050CC5" w14:textId="77777777" w:rsidR="0013114D" w:rsidRDefault="0013114D">
      <w:pPr>
        <w:rPr>
          <w:rFonts w:ascii="Arial" w:hAnsi="Arial" w:cs="Arial"/>
        </w:rPr>
      </w:pPr>
    </w:p>
    <w:p w14:paraId="77C7BCC0" w14:textId="21D1D07A" w:rsidR="0013114D" w:rsidRDefault="00000000">
      <w:pPr>
        <w:ind w:left="2127" w:hanging="2127"/>
        <w:rPr>
          <w:rFonts w:ascii="Arial" w:hAnsi="Arial" w:cs="Arial"/>
          <w:b/>
        </w:rPr>
      </w:pPr>
      <w:r>
        <w:rPr>
          <w:rFonts w:ascii="Arial" w:hAnsi="Arial" w:cs="Arial"/>
          <w:b/>
        </w:rPr>
        <w:t>Source:</w:t>
      </w:r>
      <w:r>
        <w:rPr>
          <w:rFonts w:ascii="Arial" w:hAnsi="Arial" w:cs="Arial"/>
          <w:b/>
        </w:rPr>
        <w:tab/>
      </w:r>
      <w:bookmarkStart w:id="1" w:name="OLE_LINK2"/>
      <w:bookmarkStart w:id="2" w:name="OLE_LINK6"/>
      <w:r>
        <w:rPr>
          <w:rFonts w:ascii="Arial" w:hAnsi="Arial" w:cs="Arial" w:hint="eastAsia"/>
          <w:b/>
        </w:rPr>
        <w:t>China</w:t>
      </w:r>
      <w:r>
        <w:rPr>
          <w:rFonts w:ascii="Arial" w:hAnsi="Arial" w:cs="Arial"/>
          <w:b/>
        </w:rPr>
        <w:t xml:space="preserve"> Mobile</w:t>
      </w:r>
      <w:bookmarkEnd w:id="1"/>
      <w:r w:rsidR="00F01BB1">
        <w:rPr>
          <w:rFonts w:ascii="Arial" w:hAnsi="Arial" w:cs="Arial"/>
          <w:b/>
        </w:rPr>
        <w:t>, Rakuten</w:t>
      </w:r>
      <w:r w:rsidR="000D70B0">
        <w:rPr>
          <w:rFonts w:ascii="Arial" w:hAnsi="Arial" w:cs="Arial"/>
          <w:b/>
        </w:rPr>
        <w:t>, CATT, Huawei</w:t>
      </w:r>
      <w:bookmarkEnd w:id="2"/>
    </w:p>
    <w:p w14:paraId="44A11420" w14:textId="77777777" w:rsidR="0013114D" w:rsidRDefault="00000000">
      <w:pPr>
        <w:ind w:left="2127" w:hanging="2127"/>
        <w:rPr>
          <w:rFonts w:ascii="Arial" w:eastAsia="宋体" w:hAnsi="Arial" w:cs="Arial"/>
          <w:b/>
          <w:lang w:val="en-US" w:eastAsia="zh-CN"/>
        </w:rPr>
      </w:pPr>
      <w:r>
        <w:rPr>
          <w:rFonts w:ascii="Arial" w:hAnsi="Arial" w:cs="Arial"/>
          <w:b/>
        </w:rPr>
        <w:t>Title:</w:t>
      </w:r>
      <w:r>
        <w:rPr>
          <w:rFonts w:ascii="Arial" w:hAnsi="Arial" w:cs="Arial"/>
          <w:b/>
        </w:rPr>
        <w:tab/>
      </w:r>
      <w:bookmarkStart w:id="3" w:name="OLE_LINK1"/>
      <w:bookmarkStart w:id="4" w:name="OLE_LINK4"/>
      <w:r>
        <w:rPr>
          <w:rFonts w:ascii="Arial" w:hAnsi="Arial" w:cs="Arial" w:hint="eastAsia"/>
          <w:b/>
          <w:lang w:val="en-US" w:eastAsia="zh-CN"/>
        </w:rPr>
        <w:t>[KI#</w:t>
      </w:r>
      <w:r>
        <w:rPr>
          <w:rFonts w:ascii="Arial" w:hAnsi="Arial" w:cs="Arial"/>
          <w:b/>
          <w:lang w:val="en-US" w:eastAsia="zh-CN"/>
        </w:rPr>
        <w:t>1</w:t>
      </w:r>
      <w:r>
        <w:rPr>
          <w:rFonts w:ascii="Arial" w:hAnsi="Arial" w:cs="Arial" w:hint="eastAsia"/>
          <w:b/>
          <w:lang w:val="en-US" w:eastAsia="zh-CN"/>
        </w:rPr>
        <w:t>9 bullet 1</w:t>
      </w:r>
      <w:r>
        <w:rPr>
          <w:rFonts w:ascii="Arial" w:hAnsi="Arial" w:cs="Arial"/>
          <w:b/>
          <w:lang w:val="en-US" w:eastAsia="zh-CN"/>
        </w:rPr>
        <w:t>&amp;2</w:t>
      </w:r>
      <w:r>
        <w:rPr>
          <w:rFonts w:ascii="Arial" w:hAnsi="Arial" w:cs="Arial" w:hint="eastAsia"/>
          <w:b/>
          <w:lang w:val="en-US" w:eastAsia="zh-CN"/>
        </w:rPr>
        <w:t>]</w:t>
      </w:r>
      <w:r>
        <w:rPr>
          <w:rFonts w:ascii="Arial" w:hAnsi="Arial" w:cs="Arial"/>
          <w:b/>
          <w:lang w:val="en-US" w:eastAsia="zh-CN"/>
        </w:rPr>
        <w:t xml:space="preserve"> </w:t>
      </w:r>
      <w:r>
        <w:rPr>
          <w:rFonts w:ascii="Arial" w:hAnsi="Arial" w:cs="Arial"/>
          <w:b/>
        </w:rPr>
        <w:t xml:space="preserve">Solution for </w:t>
      </w:r>
      <w:bookmarkEnd w:id="3"/>
      <w:r>
        <w:rPr>
          <w:rFonts w:ascii="Arial" w:hAnsi="Arial" w:cs="Arial"/>
          <w:b/>
        </w:rPr>
        <w:t>Key Issue #19: 6G Network for AI</w:t>
      </w:r>
      <w:r>
        <w:rPr>
          <w:rFonts w:ascii="宋体" w:eastAsia="宋体" w:hAnsi="宋体" w:cs="宋体" w:hint="eastAsia"/>
          <w:b/>
          <w:lang w:val="en-US" w:eastAsia="zh-CN"/>
        </w:rPr>
        <w:t>-</w:t>
      </w:r>
      <w:r>
        <w:rPr>
          <w:rFonts w:ascii="Arial" w:eastAsia="宋体" w:hAnsi="Arial" w:cs="Arial" w:hint="eastAsia"/>
          <w:b/>
          <w:lang w:val="en-US" w:eastAsia="zh-CN"/>
        </w:rPr>
        <w:t>Enable AI agent communication</w:t>
      </w:r>
      <w:bookmarkEnd w:id="4"/>
    </w:p>
    <w:p w14:paraId="728DEB8F" w14:textId="77777777" w:rsidR="0013114D" w:rsidRDefault="00000000">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992C848" w14:textId="77777777" w:rsidR="0013114D" w:rsidRDefault="00000000">
      <w:pPr>
        <w:ind w:left="2127" w:hanging="2127"/>
        <w:rPr>
          <w:rFonts w:ascii="Arial" w:hAnsi="Arial" w:cs="Arial"/>
          <w:b/>
        </w:rPr>
      </w:pPr>
      <w:r>
        <w:rPr>
          <w:rFonts w:ascii="Arial" w:hAnsi="Arial" w:cs="Arial"/>
          <w:b/>
        </w:rPr>
        <w:t>Agenda Item:</w:t>
      </w:r>
      <w:r>
        <w:rPr>
          <w:rFonts w:ascii="Arial" w:hAnsi="Arial" w:cs="Arial"/>
          <w:b/>
        </w:rPr>
        <w:tab/>
        <w:t>20.6.19</w:t>
      </w:r>
    </w:p>
    <w:p w14:paraId="1F1A4B66" w14:textId="77777777" w:rsidR="0013114D"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4ECB4858" w14:textId="77777777" w:rsidR="0013114D" w:rsidRDefault="00000000">
      <w:pPr>
        <w:rPr>
          <w:rFonts w:ascii="Arial" w:hAnsi="Arial" w:cs="Arial"/>
          <w:i/>
          <w:lang w:val="en-US" w:eastAsia="zh-CN"/>
        </w:rPr>
      </w:pPr>
      <w:r>
        <w:rPr>
          <w:rFonts w:ascii="Arial" w:hAnsi="Arial" w:cs="Arial"/>
          <w:i/>
        </w:rPr>
        <w:t xml:space="preserve">Abstract of the contribution: </w:t>
      </w:r>
      <w:bookmarkStart w:id="5" w:name="OLE_LINK3"/>
      <w:r>
        <w:rPr>
          <w:rFonts w:ascii="Arial" w:hAnsi="Arial" w:cs="Arial"/>
          <w:i/>
        </w:rPr>
        <w:t>This paper proposes</w:t>
      </w:r>
      <w:r>
        <w:rPr>
          <w:rFonts w:ascii="Arial" w:eastAsiaTheme="minorEastAsia" w:hAnsi="Arial" w:cs="Arial" w:hint="eastAsia"/>
          <w:i/>
          <w:lang w:eastAsia="zh-CN"/>
        </w:rPr>
        <w:t xml:space="preserve"> a solution for </w:t>
      </w:r>
      <w:r>
        <w:rPr>
          <w:rFonts w:ascii="Arial" w:eastAsiaTheme="minorEastAsia" w:hAnsi="Arial" w:cs="Arial"/>
          <w:i/>
          <w:lang w:eastAsia="zh-CN"/>
        </w:rPr>
        <w:t>Key Issue #19: 6G Network for AI</w:t>
      </w:r>
      <w:r>
        <w:rPr>
          <w:rFonts w:ascii="Arial" w:hAnsi="Arial" w:cs="Arial"/>
          <w:b/>
          <w:bCs/>
          <w:i/>
        </w:rPr>
        <w:t>.</w:t>
      </w:r>
      <w:bookmarkEnd w:id="5"/>
    </w:p>
    <w:p w14:paraId="67A32BF6" w14:textId="77777777" w:rsidR="0013114D" w:rsidRDefault="00000000">
      <w:pPr>
        <w:pStyle w:val="1"/>
        <w:rPr>
          <w:rFonts w:ascii="微软雅黑" w:eastAsiaTheme="minorEastAsia" w:hAnsi="微软雅黑" w:cs="微软雅黑"/>
          <w:lang w:eastAsia="zh-CN"/>
        </w:rPr>
      </w:pPr>
      <w:r>
        <w:t>1. Discussion</w:t>
      </w:r>
    </w:p>
    <w:p w14:paraId="79DA6DF5" w14:textId="77777777" w:rsidR="0013114D" w:rsidRDefault="00000000">
      <w:pPr>
        <w:rPr>
          <w:rFonts w:eastAsia="宋体"/>
          <w:lang w:val="en-US" w:eastAsia="zh-CN"/>
        </w:rPr>
      </w:pPr>
      <w:r>
        <w:t>Th</w:t>
      </w:r>
      <w:r>
        <w:rPr>
          <w:rFonts w:eastAsia="宋体" w:hint="eastAsia"/>
          <w:lang w:val="en-US" w:eastAsia="zh-CN"/>
        </w:rPr>
        <w:t>e</w:t>
      </w:r>
      <w:r>
        <w:t xml:space="preserve"> key issue </w:t>
      </w:r>
      <w:r>
        <w:rPr>
          <w:rFonts w:eastAsia="宋体" w:hint="eastAsia"/>
          <w:lang w:val="en-US" w:eastAsia="zh-CN"/>
        </w:rPr>
        <w:t xml:space="preserve">#19 </w:t>
      </w:r>
      <w:r>
        <w:t>is based on the WT#3.2 about the 6G network for AI</w:t>
      </w:r>
      <w:r>
        <w:rPr>
          <w:rFonts w:eastAsia="宋体" w:hint="eastAsia"/>
          <w:lang w:val="en-US" w:eastAsia="zh-CN"/>
        </w:rPr>
        <w:t>, and this paper focuses on the following two aspects:</w:t>
      </w:r>
    </w:p>
    <w:p w14:paraId="4BB937EE" w14:textId="77777777" w:rsidR="0013114D" w:rsidRDefault="00000000">
      <w:pPr>
        <w:pStyle w:val="B1"/>
        <w:rPr>
          <w:i/>
          <w:iCs/>
        </w:rPr>
      </w:pPr>
      <w:r>
        <w:rPr>
          <w:i/>
          <w:iCs/>
        </w:rPr>
        <w:t>1.</w:t>
      </w:r>
      <w:r>
        <w:rPr>
          <w:i/>
          <w:iCs/>
        </w:rPr>
        <w:tab/>
        <w:t>Study whether and how to support an AI agent on a UE to discover another AI agent on a different UE via the 6G network(s).</w:t>
      </w:r>
    </w:p>
    <w:p w14:paraId="1BA37CE8" w14:textId="77777777" w:rsidR="0013114D" w:rsidRDefault="00000000">
      <w:pPr>
        <w:pStyle w:val="B1"/>
        <w:rPr>
          <w:i/>
          <w:iCs/>
        </w:rPr>
      </w:pPr>
      <w:r>
        <w:rPr>
          <w:i/>
          <w:iCs/>
        </w:rPr>
        <w:t>2.</w:t>
      </w:r>
      <w:r>
        <w:rPr>
          <w:i/>
          <w:iCs/>
        </w:rPr>
        <w:tab/>
        <w:t>Study whether and how to enable communication for AI agents on different UEs via the 6G network(s) e.g. identification and authorization of an AI agent on a UE.</w:t>
      </w:r>
    </w:p>
    <w:p w14:paraId="69FB82C8" w14:textId="77777777" w:rsidR="0013114D" w:rsidRDefault="00000000">
      <w:pPr>
        <w:pStyle w:val="2"/>
        <w:rPr>
          <w:rFonts w:eastAsia="宋体"/>
          <w:lang w:val="en-US" w:eastAsia="zh-CN"/>
        </w:rPr>
      </w:pPr>
      <w:r>
        <w:rPr>
          <w:rFonts w:eastAsia="宋体" w:hint="eastAsia"/>
          <w:lang w:val="en-US" w:eastAsia="zh-CN"/>
        </w:rPr>
        <w:t>1.1 How to support AI agents registration and authorization</w:t>
      </w:r>
    </w:p>
    <w:p w14:paraId="70D51CD4" w14:textId="77777777" w:rsidR="0013114D" w:rsidRDefault="00000000">
      <w:pPr>
        <w:jc w:val="both"/>
        <w:rPr>
          <w:lang w:val="en-US" w:eastAsia="zh-CN"/>
        </w:rPr>
      </w:pPr>
      <w:r>
        <w:rPr>
          <w:lang w:val="en-US" w:eastAsia="zh-CN"/>
        </w:rPr>
        <w:t xml:space="preserve">When an </w:t>
      </w:r>
      <w:r>
        <w:rPr>
          <w:rFonts w:hint="eastAsia"/>
          <w:lang w:val="en-US" w:eastAsia="zh-CN"/>
        </w:rPr>
        <w:t xml:space="preserve">AI </w:t>
      </w:r>
      <w:r>
        <w:rPr>
          <w:lang w:val="en-US" w:eastAsia="zh-CN"/>
        </w:rPr>
        <w:t xml:space="preserve">agent accesses the </w:t>
      </w:r>
      <w:r>
        <w:rPr>
          <w:rFonts w:hint="eastAsia"/>
          <w:lang w:val="en-US" w:eastAsia="zh-CN"/>
        </w:rPr>
        <w:t xml:space="preserve">6G </w:t>
      </w:r>
      <w:r>
        <w:rPr>
          <w:lang w:val="en-US" w:eastAsia="zh-CN"/>
        </w:rPr>
        <w:t>network, it can register its attribute</w:t>
      </w:r>
      <w:r>
        <w:rPr>
          <w:rFonts w:hint="eastAsia"/>
          <w:lang w:val="en-US" w:eastAsia="zh-CN"/>
        </w:rPr>
        <w:t>s</w:t>
      </w:r>
      <w:r>
        <w:rPr>
          <w:lang w:val="en-US" w:eastAsia="zh-CN"/>
        </w:rPr>
        <w:t xml:space="preserve"> information</w:t>
      </w:r>
      <w:r>
        <w:rPr>
          <w:rFonts w:hint="eastAsia"/>
          <w:lang w:val="en-US" w:eastAsia="zh-CN"/>
        </w:rPr>
        <w:t xml:space="preserve"> (see Table 1 from TR 22.870 </w:t>
      </w:r>
      <w:r>
        <w:rPr>
          <w:lang w:val="en-US" w:eastAsia="zh-CN"/>
        </w:rPr>
        <w:t xml:space="preserve">in clause </w:t>
      </w:r>
      <w:r>
        <w:rPr>
          <w:rFonts w:hint="eastAsia"/>
          <w:lang w:val="en-US" w:eastAsia="zh-CN"/>
        </w:rPr>
        <w:t>6.7 Use case on AI Agents communication)</w:t>
      </w:r>
      <w:r>
        <w:rPr>
          <w:lang w:val="en-US" w:eastAsia="zh-CN"/>
        </w:rPr>
        <w:t xml:space="preserve"> with the </w:t>
      </w:r>
      <w:r>
        <w:rPr>
          <w:rFonts w:hint="eastAsia"/>
          <w:lang w:val="en-US" w:eastAsia="zh-CN"/>
        </w:rPr>
        <w:t>6G netwrok</w:t>
      </w:r>
      <w:r>
        <w:rPr>
          <w:lang w:val="en-US" w:eastAsia="zh-CN"/>
        </w:rPr>
        <w:t>. The</w:t>
      </w:r>
      <w:r>
        <w:rPr>
          <w:rFonts w:hint="eastAsia"/>
          <w:lang w:val="en-US" w:eastAsia="zh-CN"/>
        </w:rPr>
        <w:t xml:space="preserve"> 6G network</w:t>
      </w:r>
      <w:r>
        <w:rPr>
          <w:lang w:val="en-US" w:eastAsia="zh-CN"/>
        </w:rPr>
        <w:t xml:space="preserve"> can store </w:t>
      </w:r>
      <w:r>
        <w:rPr>
          <w:rFonts w:hint="eastAsia"/>
          <w:lang w:val="en-US" w:eastAsia="zh-CN"/>
        </w:rPr>
        <w:t>the</w:t>
      </w:r>
      <w:r>
        <w:rPr>
          <w:lang w:val="en-US" w:eastAsia="zh-CN"/>
        </w:rPr>
        <w:t xml:space="preserve"> attribute</w:t>
      </w:r>
      <w:r>
        <w:rPr>
          <w:rFonts w:hint="eastAsia"/>
          <w:lang w:val="en-US" w:eastAsia="zh-CN"/>
        </w:rPr>
        <w:t xml:space="preserve">s </w:t>
      </w:r>
      <w:r>
        <w:rPr>
          <w:lang w:val="en-US" w:eastAsia="zh-CN"/>
        </w:rPr>
        <w:t xml:space="preserve">information of different </w:t>
      </w:r>
      <w:r>
        <w:rPr>
          <w:rFonts w:hint="eastAsia"/>
          <w:lang w:val="en-US" w:eastAsia="zh-CN"/>
        </w:rPr>
        <w:t xml:space="preserve">AI </w:t>
      </w:r>
      <w:r>
        <w:rPr>
          <w:lang w:val="en-US" w:eastAsia="zh-CN"/>
        </w:rPr>
        <w:t>agents based on a structured database.</w:t>
      </w:r>
      <w:r>
        <w:rPr>
          <w:rFonts w:hint="eastAsia"/>
          <w:lang w:val="en-US" w:eastAsia="zh-CN"/>
        </w:rPr>
        <w:t xml:space="preserve"> In the attributes information, the permission of AI agent is defined, indicating what operations are allowed and not allowed for the AI agent to perform.  </w:t>
      </w:r>
    </w:p>
    <w:p w14:paraId="3ABFD99E" w14:textId="77777777" w:rsidR="0013114D" w:rsidRDefault="00000000">
      <w:pPr>
        <w:jc w:val="both"/>
        <w:rPr>
          <w:lang w:val="en-US" w:eastAsia="zh-CN"/>
        </w:rPr>
      </w:pPr>
      <w:r>
        <w:rPr>
          <w:rFonts w:hint="eastAsia"/>
          <w:lang w:val="en-US" w:eastAsia="zh-CN"/>
        </w:rPr>
        <w:t>To mitigate security risks arising from identity theft, privacy breaches and other such incidents, unified management for AI agents is required. Meanwhile, the autonomy and self-evolution capabilities of AI agent may introduce security risks caused by its uncontrollable behaviors. Thus the task-oriented dynamic authorization needs to be supported in 6G network, e.g. dynamic adjusting the computing resource access permissions of a robot dog when it moves from indoor to outdoor.</w:t>
      </w:r>
    </w:p>
    <w:p w14:paraId="6D0C4BC0" w14:textId="77777777" w:rsidR="0013114D" w:rsidRDefault="00000000">
      <w:pPr>
        <w:jc w:val="both"/>
        <w:rPr>
          <w:lang w:val="en-US" w:eastAsia="zh-CN"/>
        </w:rPr>
      </w:pPr>
      <w:r>
        <w:rPr>
          <w:rFonts w:hint="eastAsia"/>
          <w:lang w:val="en-US" w:eastAsia="zh-CN"/>
        </w:rPr>
        <w:t xml:space="preserve">To support the </w:t>
      </w:r>
      <w:r>
        <w:rPr>
          <w:rFonts w:eastAsia="宋体" w:hint="eastAsia"/>
          <w:lang w:val="en-US" w:eastAsia="zh-CN"/>
        </w:rPr>
        <w:t xml:space="preserve">registration and authorization function for heterogeneous AI agents, </w:t>
      </w:r>
      <w:r>
        <w:rPr>
          <w:rFonts w:hint="eastAsia"/>
          <w:lang w:val="en-US" w:eastAsia="zh-CN"/>
        </w:rPr>
        <w:t>the 6G network</w:t>
      </w:r>
      <w:r>
        <w:rPr>
          <w:lang w:val="en-US" w:eastAsia="zh-CN"/>
        </w:rPr>
        <w:t xml:space="preserve"> need</w:t>
      </w:r>
      <w:r>
        <w:rPr>
          <w:rFonts w:hint="eastAsia"/>
          <w:lang w:val="en-US" w:eastAsia="zh-CN"/>
        </w:rPr>
        <w:t>s</w:t>
      </w:r>
      <w:r>
        <w:rPr>
          <w:lang w:val="en-US" w:eastAsia="zh-CN"/>
        </w:rPr>
        <w:t xml:space="preserve"> to </w:t>
      </w:r>
      <w:r>
        <w:rPr>
          <w:rFonts w:hint="eastAsia"/>
          <w:lang w:val="en-US" w:eastAsia="zh-CN"/>
        </w:rPr>
        <w:t>introduce new NF, Identification Management (IDM) to support the following functions:</w:t>
      </w:r>
    </w:p>
    <w:p w14:paraId="0BC2FE4A" w14:textId="77777777" w:rsidR="0013114D" w:rsidRDefault="00000000">
      <w:pPr>
        <w:pStyle w:val="B1"/>
        <w:jc w:val="both"/>
        <w:rPr>
          <w:lang w:val="en-US" w:eastAsia="zh-CN"/>
        </w:rPr>
      </w:pPr>
      <w:r>
        <w:rPr>
          <w:rFonts w:hint="eastAsia"/>
          <w:lang w:val="en-US" w:eastAsia="zh-CN"/>
        </w:rPr>
        <w:t>-  Support store and update of the subscription information of AI agent, the attributes of AI agent (</w:t>
      </w:r>
      <w:r>
        <w:t xml:space="preserve">e.g., </w:t>
      </w:r>
      <w:r>
        <w:rPr>
          <w:rFonts w:eastAsia="宋体" w:hint="eastAsia"/>
          <w:lang w:val="en-US" w:eastAsia="zh-CN"/>
        </w:rPr>
        <w:t>type, environment awareness, executive capability, permission</w:t>
      </w:r>
      <w:r>
        <w:rPr>
          <w:rFonts w:hint="eastAsia"/>
          <w:lang w:val="en-US" w:eastAsia="zh-CN"/>
        </w:rPr>
        <w:t>) and the association between an AI agent and its owned user</w:t>
      </w:r>
      <w:r>
        <w:rPr>
          <w:lang w:val="en-US" w:eastAsia="zh-CN"/>
        </w:rPr>
        <w:t>;</w:t>
      </w:r>
    </w:p>
    <w:p w14:paraId="52A201F9" w14:textId="77777777" w:rsidR="0013114D" w:rsidRDefault="00000000">
      <w:pPr>
        <w:pStyle w:val="B1"/>
        <w:jc w:val="both"/>
        <w:rPr>
          <w:lang w:val="en-US" w:eastAsia="zh-CN"/>
        </w:rPr>
      </w:pPr>
      <w:r>
        <w:rPr>
          <w:rFonts w:eastAsia="宋体" w:hint="eastAsia"/>
          <w:lang w:val="en-US" w:eastAsia="zh-CN"/>
        </w:rPr>
        <w:t xml:space="preserve">-  </w:t>
      </w:r>
      <w:r>
        <w:rPr>
          <w:rFonts w:hint="eastAsia"/>
        </w:rPr>
        <w:t>Support to update/change AI agent attributes information</w:t>
      </w:r>
      <w:r>
        <w:rPr>
          <w:rFonts w:eastAsia="宋体" w:hint="eastAsia"/>
          <w:lang w:val="en-US" w:eastAsia="zh-CN"/>
        </w:rPr>
        <w:t xml:space="preserve"> (</w:t>
      </w:r>
      <w:r>
        <w:t xml:space="preserve">e.g., </w:t>
      </w:r>
      <w:r>
        <w:rPr>
          <w:rFonts w:eastAsia="宋体" w:hint="eastAsia"/>
          <w:lang w:val="en-US" w:eastAsia="zh-CN"/>
        </w:rPr>
        <w:t>type, environment awareness, executive capability, permission)</w:t>
      </w:r>
      <w:r>
        <w:rPr>
          <w:rFonts w:hint="eastAsia"/>
        </w:rPr>
        <w:t xml:space="preserve"> per request from NEF/AF</w:t>
      </w:r>
      <w:r>
        <w:rPr>
          <w:rFonts w:eastAsia="宋体" w:hint="eastAsia"/>
          <w:lang w:val="en-US" w:eastAsia="zh-CN"/>
        </w:rPr>
        <w:t>.</w:t>
      </w:r>
    </w:p>
    <w:p w14:paraId="2C3283ED" w14:textId="77777777" w:rsidR="0013114D" w:rsidRDefault="0013114D">
      <w:pPr>
        <w:pStyle w:val="B1"/>
        <w:jc w:val="both"/>
        <w:rPr>
          <w:lang w:val="en-US" w:eastAsia="zh-CN"/>
        </w:rPr>
      </w:pPr>
    </w:p>
    <w:p w14:paraId="28FBE61A" w14:textId="77777777" w:rsidR="0013114D" w:rsidRDefault="00000000">
      <w:pPr>
        <w:pStyle w:val="NO"/>
      </w:pPr>
      <w:r>
        <w:t>NOTE :</w:t>
      </w:r>
      <w:r>
        <w:tab/>
      </w:r>
      <w:r>
        <w:rPr>
          <w:rFonts w:eastAsia="宋体" w:hint="eastAsia"/>
          <w:lang w:val="en-US" w:eastAsia="zh-CN"/>
        </w:rPr>
        <w:t>The detailed identification format and authorization mechanism are FFS</w:t>
      </w:r>
      <w:r>
        <w:t>.</w:t>
      </w:r>
    </w:p>
    <w:p w14:paraId="62B74677" w14:textId="77777777" w:rsidR="0013114D" w:rsidRDefault="0013114D">
      <w:pPr>
        <w:jc w:val="both"/>
      </w:pPr>
    </w:p>
    <w:p w14:paraId="2C1726F6" w14:textId="77777777" w:rsidR="0013114D" w:rsidRDefault="00000000">
      <w:pPr>
        <w:pStyle w:val="TH"/>
        <w:rPr>
          <w:rFonts w:eastAsia="等线"/>
          <w:sz w:val="15"/>
          <w:szCs w:val="15"/>
          <w:lang w:val="en-US" w:eastAsia="zh-CN"/>
        </w:rPr>
      </w:pPr>
      <w:r>
        <w:rPr>
          <w:lang w:eastAsia="zh-CN"/>
        </w:rPr>
        <w:lastRenderedPageBreak/>
        <w:t>Table</w:t>
      </w:r>
      <w:r>
        <w:rPr>
          <w:rFonts w:hint="eastAsia"/>
          <w:lang w:val="en-US" w:eastAsia="zh-CN"/>
        </w:rPr>
        <w:t xml:space="preserve"> 1</w:t>
      </w:r>
      <w:r>
        <w:rPr>
          <w:lang w:eastAsia="zh-CN"/>
        </w:rPr>
        <w:t xml:space="preserve">: </w:t>
      </w:r>
      <w:r>
        <w:rPr>
          <w:rFonts w:eastAsia="等线"/>
          <w:lang w:eastAsia="zh-CN"/>
        </w:rPr>
        <w:t>Illustrative attributes of AI Agents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5251"/>
      </w:tblGrid>
      <w:tr w:rsidR="0013114D" w14:paraId="428637B8" w14:textId="77777777">
        <w:trPr>
          <w:jc w:val="center"/>
        </w:trPr>
        <w:tc>
          <w:tcPr>
            <w:tcW w:w="1270" w:type="dxa"/>
            <w:tcBorders>
              <w:top w:val="single" w:sz="4" w:space="0" w:color="auto"/>
              <w:left w:val="single" w:sz="4" w:space="0" w:color="auto"/>
              <w:bottom w:val="single" w:sz="4" w:space="0" w:color="auto"/>
              <w:right w:val="single" w:sz="4" w:space="0" w:color="auto"/>
            </w:tcBorders>
          </w:tcPr>
          <w:p w14:paraId="0F3E7C25" w14:textId="77777777" w:rsidR="0013114D" w:rsidRDefault="00000000">
            <w:pPr>
              <w:pStyle w:val="TAH"/>
              <w:rPr>
                <w:rFonts w:eastAsia="宋体"/>
                <w:bCs/>
                <w:sz w:val="16"/>
                <w:lang w:val="en-US" w:eastAsia="zh-CN"/>
              </w:rPr>
            </w:pPr>
            <w:r>
              <w:rPr>
                <w:rFonts w:eastAsia="宋体" w:hint="eastAsia"/>
                <w:bCs/>
                <w:sz w:val="16"/>
                <w:lang w:val="en-US" w:eastAsia="zh-CN"/>
              </w:rPr>
              <w:t xml:space="preserve">Attributes </w:t>
            </w:r>
          </w:p>
        </w:tc>
        <w:tc>
          <w:tcPr>
            <w:tcW w:w="5251" w:type="dxa"/>
            <w:tcBorders>
              <w:top w:val="single" w:sz="4" w:space="0" w:color="auto"/>
              <w:left w:val="single" w:sz="4" w:space="0" w:color="auto"/>
              <w:bottom w:val="single" w:sz="4" w:space="0" w:color="auto"/>
              <w:right w:val="single" w:sz="4" w:space="0" w:color="auto"/>
            </w:tcBorders>
          </w:tcPr>
          <w:p w14:paraId="6B2D4392" w14:textId="77777777" w:rsidR="0013114D" w:rsidRDefault="00000000">
            <w:pPr>
              <w:pStyle w:val="TAH"/>
              <w:rPr>
                <w:rFonts w:eastAsia="宋体"/>
                <w:bCs/>
                <w:sz w:val="16"/>
                <w:lang w:val="en-US" w:eastAsia="zh-CN"/>
              </w:rPr>
            </w:pPr>
            <w:r>
              <w:rPr>
                <w:rFonts w:eastAsia="宋体" w:hint="eastAsia"/>
                <w:bCs/>
                <w:sz w:val="16"/>
                <w:lang w:val="en-US" w:eastAsia="zh-CN"/>
              </w:rPr>
              <w:t xml:space="preserve">Description </w:t>
            </w:r>
          </w:p>
        </w:tc>
      </w:tr>
      <w:tr w:rsidR="0013114D" w14:paraId="2AC09365" w14:textId="77777777">
        <w:trPr>
          <w:jc w:val="center"/>
        </w:trPr>
        <w:tc>
          <w:tcPr>
            <w:tcW w:w="1270" w:type="dxa"/>
            <w:tcBorders>
              <w:top w:val="single" w:sz="4" w:space="0" w:color="auto"/>
              <w:left w:val="single" w:sz="4" w:space="0" w:color="auto"/>
              <w:bottom w:val="single" w:sz="4" w:space="0" w:color="auto"/>
              <w:right w:val="single" w:sz="4" w:space="0" w:color="auto"/>
            </w:tcBorders>
          </w:tcPr>
          <w:p w14:paraId="3214551A" w14:textId="77777777" w:rsidR="0013114D" w:rsidRDefault="00000000">
            <w:pPr>
              <w:pStyle w:val="TAL"/>
              <w:rPr>
                <w:rFonts w:eastAsia="宋体"/>
                <w:sz w:val="16"/>
                <w:lang w:val="en-US" w:eastAsia="zh-CN"/>
              </w:rPr>
            </w:pPr>
            <w:r>
              <w:rPr>
                <w:rFonts w:eastAsia="宋体" w:hint="eastAsia"/>
                <w:sz w:val="16"/>
                <w:lang w:val="en-US" w:eastAsia="zh-CN"/>
              </w:rPr>
              <w:t>Type</w:t>
            </w:r>
          </w:p>
        </w:tc>
        <w:tc>
          <w:tcPr>
            <w:tcW w:w="5251" w:type="dxa"/>
            <w:tcBorders>
              <w:top w:val="single" w:sz="4" w:space="0" w:color="auto"/>
              <w:left w:val="single" w:sz="4" w:space="0" w:color="auto"/>
              <w:bottom w:val="single" w:sz="4" w:space="0" w:color="auto"/>
              <w:right w:val="single" w:sz="4" w:space="0" w:color="auto"/>
            </w:tcBorders>
          </w:tcPr>
          <w:p w14:paraId="51119651" w14:textId="77777777" w:rsidR="0013114D" w:rsidRDefault="00000000">
            <w:pPr>
              <w:pStyle w:val="TAL"/>
              <w:numPr>
                <w:ilvl w:val="0"/>
                <w:numId w:val="1"/>
              </w:numPr>
              <w:rPr>
                <w:rFonts w:eastAsia="宋体"/>
                <w:sz w:val="16"/>
                <w:lang w:val="en-US" w:eastAsia="zh-CN"/>
              </w:rPr>
            </w:pPr>
            <w:r>
              <w:rPr>
                <w:rFonts w:eastAsia="宋体" w:hint="eastAsia"/>
                <w:sz w:val="16"/>
                <w:lang w:val="en-US" w:eastAsia="zh-CN"/>
              </w:rPr>
              <w:t>AI agent: true</w:t>
            </w:r>
          </w:p>
        </w:tc>
      </w:tr>
      <w:tr w:rsidR="0013114D" w14:paraId="4AA67BEB" w14:textId="77777777">
        <w:trPr>
          <w:jc w:val="center"/>
        </w:trPr>
        <w:tc>
          <w:tcPr>
            <w:tcW w:w="1270" w:type="dxa"/>
            <w:tcBorders>
              <w:top w:val="single" w:sz="4" w:space="0" w:color="auto"/>
              <w:left w:val="single" w:sz="4" w:space="0" w:color="auto"/>
              <w:bottom w:val="single" w:sz="4" w:space="0" w:color="auto"/>
              <w:right w:val="single" w:sz="4" w:space="0" w:color="auto"/>
            </w:tcBorders>
          </w:tcPr>
          <w:p w14:paraId="38E347BC" w14:textId="77777777" w:rsidR="0013114D" w:rsidRDefault="00000000">
            <w:pPr>
              <w:pStyle w:val="TAL"/>
              <w:rPr>
                <w:rFonts w:eastAsia="宋体"/>
                <w:sz w:val="16"/>
                <w:lang w:val="en-US" w:eastAsia="zh-CN"/>
              </w:rPr>
            </w:pPr>
            <w:r>
              <w:rPr>
                <w:rFonts w:eastAsia="宋体" w:hint="eastAsia"/>
                <w:sz w:val="16"/>
                <w:lang w:val="en-US" w:eastAsia="zh-CN"/>
              </w:rPr>
              <w:t>Environment awareness</w:t>
            </w:r>
          </w:p>
        </w:tc>
        <w:tc>
          <w:tcPr>
            <w:tcW w:w="5251" w:type="dxa"/>
            <w:tcBorders>
              <w:top w:val="single" w:sz="4" w:space="0" w:color="auto"/>
              <w:left w:val="single" w:sz="4" w:space="0" w:color="auto"/>
              <w:bottom w:val="single" w:sz="4" w:space="0" w:color="auto"/>
              <w:right w:val="single" w:sz="4" w:space="0" w:color="auto"/>
            </w:tcBorders>
          </w:tcPr>
          <w:p w14:paraId="0243BA10" w14:textId="77777777" w:rsidR="0013114D" w:rsidRDefault="00000000">
            <w:pPr>
              <w:pStyle w:val="TAL"/>
              <w:numPr>
                <w:ilvl w:val="0"/>
                <w:numId w:val="1"/>
              </w:numPr>
              <w:rPr>
                <w:rFonts w:eastAsia="宋体"/>
                <w:sz w:val="16"/>
                <w:lang w:eastAsia="zh-CN"/>
              </w:rPr>
            </w:pPr>
            <w:r>
              <w:rPr>
                <w:rFonts w:eastAsia="宋体" w:hint="eastAsia"/>
                <w:sz w:val="16"/>
                <w:lang w:eastAsia="zh-CN"/>
              </w:rPr>
              <w:t>Image</w:t>
            </w:r>
            <w:r>
              <w:rPr>
                <w:rFonts w:eastAsia="宋体" w:hint="eastAsia"/>
                <w:sz w:val="16"/>
                <w:lang w:val="en-US" w:eastAsia="zh-CN"/>
              </w:rPr>
              <w:t>/video</w:t>
            </w:r>
          </w:p>
          <w:p w14:paraId="7B45A537" w14:textId="77777777" w:rsidR="0013114D" w:rsidRDefault="00000000">
            <w:pPr>
              <w:pStyle w:val="TAL"/>
              <w:numPr>
                <w:ilvl w:val="0"/>
                <w:numId w:val="1"/>
              </w:numPr>
              <w:rPr>
                <w:rFonts w:eastAsia="宋体"/>
                <w:sz w:val="16"/>
                <w:lang w:eastAsia="zh-CN"/>
              </w:rPr>
            </w:pPr>
            <w:r>
              <w:rPr>
                <w:rFonts w:eastAsia="宋体" w:hint="eastAsia"/>
                <w:sz w:val="16"/>
                <w:lang w:val="en-US" w:eastAsia="zh-CN"/>
              </w:rPr>
              <w:t>T</w:t>
            </w:r>
            <w:r>
              <w:rPr>
                <w:rFonts w:eastAsia="宋体" w:hint="eastAsia"/>
                <w:sz w:val="16"/>
                <w:lang w:eastAsia="zh-CN"/>
              </w:rPr>
              <w:t>emperature</w:t>
            </w:r>
          </w:p>
          <w:p w14:paraId="39E03208" w14:textId="77777777" w:rsidR="0013114D" w:rsidRDefault="00000000">
            <w:pPr>
              <w:pStyle w:val="TAL"/>
              <w:numPr>
                <w:ilvl w:val="0"/>
                <w:numId w:val="1"/>
              </w:numPr>
              <w:rPr>
                <w:rFonts w:eastAsia="宋体"/>
                <w:sz w:val="16"/>
                <w:lang w:eastAsia="zh-CN"/>
              </w:rPr>
            </w:pPr>
            <w:r>
              <w:rPr>
                <w:rFonts w:eastAsia="宋体" w:hint="eastAsia"/>
                <w:sz w:val="16"/>
                <w:lang w:val="en-US" w:eastAsia="zh-CN"/>
              </w:rPr>
              <w:t xml:space="preserve">Global </w:t>
            </w:r>
            <w:r>
              <w:rPr>
                <w:rFonts w:eastAsia="宋体" w:hint="eastAsia"/>
                <w:sz w:val="16"/>
                <w:lang w:eastAsia="zh-CN"/>
              </w:rPr>
              <w:t>position</w:t>
            </w:r>
            <w:r>
              <w:rPr>
                <w:rFonts w:eastAsia="宋体" w:hint="eastAsia"/>
                <w:sz w:val="16"/>
                <w:lang w:val="en-US" w:eastAsia="zh-CN"/>
              </w:rPr>
              <w:t>ing</w:t>
            </w:r>
            <w:r>
              <w:rPr>
                <w:rFonts w:eastAsia="宋体" w:hint="eastAsia"/>
                <w:sz w:val="16"/>
                <w:lang w:eastAsia="zh-CN"/>
              </w:rPr>
              <w:t xml:space="preserve"> </w:t>
            </w:r>
          </w:p>
          <w:p w14:paraId="68EC41D5" w14:textId="77777777" w:rsidR="0013114D" w:rsidRDefault="00000000">
            <w:pPr>
              <w:pStyle w:val="TAL"/>
              <w:numPr>
                <w:ilvl w:val="0"/>
                <w:numId w:val="1"/>
              </w:numPr>
              <w:rPr>
                <w:rFonts w:eastAsia="宋体"/>
                <w:sz w:val="16"/>
                <w:lang w:eastAsia="zh-CN"/>
              </w:rPr>
            </w:pPr>
            <w:r>
              <w:rPr>
                <w:rFonts w:eastAsia="宋体" w:hint="eastAsia"/>
                <w:sz w:val="16"/>
                <w:lang w:val="en-US" w:eastAsia="zh-CN"/>
              </w:rPr>
              <w:t>Audio</w:t>
            </w:r>
          </w:p>
        </w:tc>
      </w:tr>
      <w:tr w:rsidR="0013114D" w14:paraId="492EBCA7" w14:textId="77777777">
        <w:trPr>
          <w:jc w:val="center"/>
        </w:trPr>
        <w:tc>
          <w:tcPr>
            <w:tcW w:w="1270" w:type="dxa"/>
            <w:tcBorders>
              <w:top w:val="single" w:sz="4" w:space="0" w:color="auto"/>
              <w:left w:val="single" w:sz="4" w:space="0" w:color="auto"/>
              <w:bottom w:val="single" w:sz="4" w:space="0" w:color="auto"/>
              <w:right w:val="single" w:sz="4" w:space="0" w:color="auto"/>
            </w:tcBorders>
          </w:tcPr>
          <w:p w14:paraId="6FECC3A7" w14:textId="77777777" w:rsidR="0013114D" w:rsidRDefault="00000000">
            <w:pPr>
              <w:pStyle w:val="TAL"/>
              <w:rPr>
                <w:rFonts w:eastAsia="宋体"/>
                <w:sz w:val="16"/>
                <w:lang w:val="en-US" w:eastAsia="zh-CN"/>
              </w:rPr>
            </w:pPr>
            <w:r>
              <w:rPr>
                <w:rFonts w:eastAsia="宋体" w:hint="eastAsia"/>
                <w:sz w:val="16"/>
                <w:lang w:val="en-US" w:eastAsia="zh-CN"/>
              </w:rPr>
              <w:t>Executive capability</w:t>
            </w:r>
          </w:p>
          <w:p w14:paraId="691AE356" w14:textId="77777777" w:rsidR="0013114D" w:rsidRDefault="0013114D">
            <w:pPr>
              <w:pStyle w:val="TAL"/>
              <w:rPr>
                <w:rFonts w:eastAsia="宋体"/>
                <w:sz w:val="16"/>
                <w:lang w:val="en-US" w:eastAsia="zh-CN"/>
              </w:rPr>
            </w:pPr>
          </w:p>
        </w:tc>
        <w:tc>
          <w:tcPr>
            <w:tcW w:w="5251" w:type="dxa"/>
            <w:tcBorders>
              <w:top w:val="single" w:sz="4" w:space="0" w:color="auto"/>
              <w:left w:val="single" w:sz="4" w:space="0" w:color="auto"/>
              <w:bottom w:val="single" w:sz="4" w:space="0" w:color="auto"/>
              <w:right w:val="single" w:sz="4" w:space="0" w:color="auto"/>
            </w:tcBorders>
          </w:tcPr>
          <w:p w14:paraId="47905C3E" w14:textId="77777777" w:rsidR="0013114D" w:rsidRDefault="00000000">
            <w:pPr>
              <w:pStyle w:val="TAL"/>
              <w:numPr>
                <w:ilvl w:val="0"/>
                <w:numId w:val="1"/>
              </w:numPr>
              <w:rPr>
                <w:rFonts w:eastAsia="宋体"/>
                <w:sz w:val="16"/>
                <w:lang w:eastAsia="zh-CN"/>
              </w:rPr>
            </w:pPr>
            <w:r>
              <w:rPr>
                <w:rFonts w:eastAsia="宋体" w:hint="eastAsia"/>
                <w:sz w:val="16"/>
                <w:lang w:eastAsia="zh-CN"/>
              </w:rPr>
              <w:t>Image</w:t>
            </w:r>
            <w:r>
              <w:rPr>
                <w:rFonts w:eastAsia="宋体" w:hint="eastAsia"/>
                <w:sz w:val="16"/>
                <w:lang w:val="en-US" w:eastAsia="zh-CN"/>
              </w:rPr>
              <w:t>/video</w:t>
            </w:r>
            <w:r>
              <w:rPr>
                <w:rFonts w:eastAsia="宋体" w:hint="eastAsia"/>
                <w:sz w:val="16"/>
                <w:lang w:eastAsia="zh-CN"/>
              </w:rPr>
              <w:t xml:space="preserve"> recognition</w:t>
            </w:r>
          </w:p>
          <w:p w14:paraId="082F95FC" w14:textId="77777777" w:rsidR="0013114D" w:rsidRDefault="00000000">
            <w:pPr>
              <w:pStyle w:val="TAL"/>
              <w:numPr>
                <w:ilvl w:val="0"/>
                <w:numId w:val="1"/>
              </w:numPr>
              <w:rPr>
                <w:rFonts w:eastAsia="宋体"/>
                <w:sz w:val="16"/>
                <w:lang w:eastAsia="zh-CN"/>
              </w:rPr>
            </w:pPr>
            <w:r>
              <w:rPr>
                <w:rFonts w:eastAsia="宋体" w:hint="eastAsia"/>
                <w:sz w:val="16"/>
                <w:lang w:val="en-US" w:eastAsia="zh-CN"/>
              </w:rPr>
              <w:t>S</w:t>
            </w:r>
            <w:r>
              <w:rPr>
                <w:rFonts w:eastAsia="宋体" w:hint="eastAsia"/>
                <w:sz w:val="16"/>
                <w:lang w:eastAsia="zh-CN"/>
              </w:rPr>
              <w:t>peech recognition</w:t>
            </w:r>
          </w:p>
          <w:p w14:paraId="2499A7C2" w14:textId="77777777" w:rsidR="0013114D" w:rsidRDefault="00000000">
            <w:pPr>
              <w:pStyle w:val="TAL"/>
              <w:numPr>
                <w:ilvl w:val="0"/>
                <w:numId w:val="1"/>
              </w:numPr>
              <w:rPr>
                <w:rFonts w:eastAsia="宋体"/>
                <w:sz w:val="16"/>
                <w:lang w:eastAsia="zh-CN"/>
              </w:rPr>
            </w:pPr>
            <w:r>
              <w:rPr>
                <w:rFonts w:eastAsia="宋体" w:hint="eastAsia"/>
                <w:sz w:val="16"/>
                <w:lang w:val="en-US" w:eastAsia="zh-CN"/>
              </w:rPr>
              <w:t>R</w:t>
            </w:r>
            <w:r>
              <w:rPr>
                <w:rFonts w:eastAsia="宋体" w:hint="eastAsia"/>
                <w:sz w:val="16"/>
                <w:lang w:eastAsia="zh-CN"/>
              </w:rPr>
              <w:t>easoning</w:t>
            </w:r>
          </w:p>
          <w:p w14:paraId="35C594B2" w14:textId="77777777" w:rsidR="0013114D" w:rsidRDefault="00000000">
            <w:pPr>
              <w:pStyle w:val="TAL"/>
              <w:numPr>
                <w:ilvl w:val="0"/>
                <w:numId w:val="1"/>
              </w:numPr>
              <w:rPr>
                <w:rFonts w:eastAsia="宋体"/>
                <w:sz w:val="16"/>
                <w:lang w:eastAsia="zh-CN"/>
              </w:rPr>
            </w:pPr>
            <w:r>
              <w:rPr>
                <w:rFonts w:eastAsia="宋体" w:hint="eastAsia"/>
                <w:sz w:val="16"/>
                <w:lang w:val="en-US" w:eastAsia="zh-CN"/>
              </w:rPr>
              <w:t>P</w:t>
            </w:r>
            <w:r>
              <w:rPr>
                <w:rFonts w:eastAsia="宋体" w:hint="eastAsia"/>
                <w:sz w:val="16"/>
                <w:lang w:eastAsia="zh-CN"/>
              </w:rPr>
              <w:t>ath planning</w:t>
            </w:r>
          </w:p>
          <w:p w14:paraId="77E6349F" w14:textId="77777777" w:rsidR="0013114D" w:rsidRDefault="00000000">
            <w:pPr>
              <w:pStyle w:val="TAL"/>
              <w:numPr>
                <w:ilvl w:val="0"/>
                <w:numId w:val="1"/>
              </w:numPr>
              <w:rPr>
                <w:rFonts w:eastAsia="宋体"/>
                <w:sz w:val="16"/>
                <w:lang w:eastAsia="zh-CN"/>
              </w:rPr>
            </w:pPr>
            <w:r>
              <w:rPr>
                <w:rFonts w:eastAsia="宋体" w:hint="eastAsia"/>
                <w:sz w:val="16"/>
                <w:lang w:val="en-US" w:eastAsia="zh-CN"/>
              </w:rPr>
              <w:t>Intent recognition</w:t>
            </w:r>
          </w:p>
          <w:p w14:paraId="557DAE4C" w14:textId="77777777" w:rsidR="0013114D" w:rsidRDefault="00000000">
            <w:pPr>
              <w:pStyle w:val="TAL"/>
              <w:numPr>
                <w:ilvl w:val="0"/>
                <w:numId w:val="1"/>
              </w:numPr>
              <w:rPr>
                <w:rFonts w:eastAsia="宋体"/>
                <w:sz w:val="16"/>
                <w:lang w:eastAsia="zh-CN"/>
              </w:rPr>
            </w:pPr>
            <w:r>
              <w:rPr>
                <w:rFonts w:eastAsia="宋体" w:hint="eastAsia"/>
                <w:sz w:val="16"/>
                <w:lang w:val="en-US" w:eastAsia="zh-CN"/>
              </w:rPr>
              <w:t>Target recognition</w:t>
            </w:r>
          </w:p>
          <w:p w14:paraId="5194813C" w14:textId="77777777" w:rsidR="0013114D" w:rsidRDefault="00000000">
            <w:pPr>
              <w:pStyle w:val="TAL"/>
              <w:numPr>
                <w:ilvl w:val="0"/>
                <w:numId w:val="1"/>
              </w:numPr>
              <w:rPr>
                <w:rFonts w:eastAsia="宋体"/>
                <w:sz w:val="16"/>
                <w:lang w:eastAsia="zh-CN"/>
              </w:rPr>
            </w:pPr>
            <w:r>
              <w:rPr>
                <w:rFonts w:eastAsia="宋体" w:hint="eastAsia"/>
                <w:sz w:val="16"/>
                <w:lang w:eastAsia="zh-CN"/>
              </w:rPr>
              <w:t>Mechanical motion control</w:t>
            </w:r>
          </w:p>
        </w:tc>
      </w:tr>
      <w:tr w:rsidR="0013114D" w14:paraId="72826CB0" w14:textId="77777777">
        <w:trPr>
          <w:jc w:val="center"/>
        </w:trPr>
        <w:tc>
          <w:tcPr>
            <w:tcW w:w="1270" w:type="dxa"/>
            <w:tcBorders>
              <w:top w:val="single" w:sz="4" w:space="0" w:color="auto"/>
              <w:left w:val="single" w:sz="4" w:space="0" w:color="auto"/>
              <w:bottom w:val="single" w:sz="4" w:space="0" w:color="auto"/>
              <w:right w:val="single" w:sz="4" w:space="0" w:color="auto"/>
            </w:tcBorders>
          </w:tcPr>
          <w:p w14:paraId="2108350D" w14:textId="77777777" w:rsidR="0013114D" w:rsidRDefault="00000000">
            <w:pPr>
              <w:pStyle w:val="TAL"/>
              <w:rPr>
                <w:rFonts w:eastAsia="宋体"/>
                <w:sz w:val="16"/>
                <w:lang w:val="en-US" w:eastAsia="zh-CN"/>
              </w:rPr>
            </w:pPr>
            <w:r>
              <w:rPr>
                <w:rFonts w:eastAsia="宋体" w:hint="eastAsia"/>
                <w:sz w:val="16"/>
                <w:lang w:val="en-US" w:eastAsia="zh-CN"/>
              </w:rPr>
              <w:t>Permission</w:t>
            </w:r>
          </w:p>
        </w:tc>
        <w:tc>
          <w:tcPr>
            <w:tcW w:w="5251" w:type="dxa"/>
            <w:tcBorders>
              <w:top w:val="single" w:sz="4" w:space="0" w:color="auto"/>
              <w:left w:val="single" w:sz="4" w:space="0" w:color="auto"/>
              <w:bottom w:val="single" w:sz="4" w:space="0" w:color="auto"/>
              <w:right w:val="single" w:sz="4" w:space="0" w:color="auto"/>
            </w:tcBorders>
          </w:tcPr>
          <w:p w14:paraId="52E7FA28" w14:textId="77777777" w:rsidR="0013114D" w:rsidRDefault="00000000">
            <w:pPr>
              <w:pStyle w:val="TAL"/>
              <w:numPr>
                <w:ilvl w:val="0"/>
                <w:numId w:val="1"/>
              </w:numPr>
              <w:rPr>
                <w:rFonts w:eastAsia="宋体"/>
                <w:sz w:val="16"/>
                <w:lang w:eastAsia="zh-CN"/>
              </w:rPr>
            </w:pPr>
            <w:r>
              <w:rPr>
                <w:rFonts w:eastAsia="宋体"/>
                <w:sz w:val="16"/>
                <w:lang w:eastAsia="zh-CN"/>
              </w:rPr>
              <w:t>Discovery: Allowed</w:t>
            </w:r>
            <w:r>
              <w:rPr>
                <w:rFonts w:eastAsia="宋体" w:hint="eastAsia"/>
                <w:sz w:val="16"/>
                <w:lang w:val="en-US" w:eastAsia="zh-CN"/>
              </w:rPr>
              <w:t>/Denied</w:t>
            </w:r>
          </w:p>
          <w:p w14:paraId="2874A07B" w14:textId="77777777" w:rsidR="0013114D" w:rsidRDefault="00000000">
            <w:pPr>
              <w:pStyle w:val="TAL"/>
              <w:numPr>
                <w:ilvl w:val="0"/>
                <w:numId w:val="1"/>
              </w:numPr>
              <w:rPr>
                <w:rFonts w:eastAsia="宋体"/>
                <w:sz w:val="16"/>
                <w:lang w:eastAsia="zh-CN"/>
              </w:rPr>
            </w:pPr>
            <w:r>
              <w:rPr>
                <w:rFonts w:eastAsia="宋体" w:hint="eastAsia"/>
                <w:sz w:val="16"/>
                <w:lang w:val="en-US" w:eastAsia="zh-CN"/>
              </w:rPr>
              <w:t>Provide computing service</w:t>
            </w:r>
            <w:r>
              <w:rPr>
                <w:rFonts w:eastAsia="宋体"/>
                <w:sz w:val="16"/>
                <w:lang w:eastAsia="zh-CN"/>
              </w:rPr>
              <w:t>: Allowed</w:t>
            </w:r>
            <w:r>
              <w:rPr>
                <w:rFonts w:eastAsia="宋体" w:hint="eastAsia"/>
                <w:sz w:val="16"/>
                <w:lang w:val="en-US" w:eastAsia="zh-CN"/>
              </w:rPr>
              <w:t>/Denied</w:t>
            </w:r>
          </w:p>
          <w:p w14:paraId="1D3D6142" w14:textId="77777777" w:rsidR="0013114D" w:rsidRDefault="00000000">
            <w:pPr>
              <w:pStyle w:val="TAL"/>
              <w:numPr>
                <w:ilvl w:val="0"/>
                <w:numId w:val="1"/>
              </w:numPr>
              <w:rPr>
                <w:rFonts w:eastAsia="宋体"/>
                <w:sz w:val="16"/>
                <w:lang w:eastAsia="zh-CN"/>
              </w:rPr>
            </w:pPr>
            <w:r>
              <w:rPr>
                <w:rFonts w:eastAsia="宋体" w:hint="eastAsia"/>
                <w:sz w:val="16"/>
                <w:lang w:val="en-US" w:eastAsia="zh-CN"/>
              </w:rPr>
              <w:t>Provide sensing service</w:t>
            </w:r>
            <w:r>
              <w:rPr>
                <w:rFonts w:eastAsia="宋体"/>
                <w:sz w:val="16"/>
                <w:lang w:eastAsia="zh-CN"/>
              </w:rPr>
              <w:t>: Allowed</w:t>
            </w:r>
            <w:r>
              <w:rPr>
                <w:rFonts w:eastAsia="宋体" w:hint="eastAsia"/>
                <w:sz w:val="16"/>
                <w:lang w:val="en-US" w:eastAsia="zh-CN"/>
              </w:rPr>
              <w:t>/Denied</w:t>
            </w:r>
          </w:p>
          <w:p w14:paraId="56C8DAE5" w14:textId="77777777" w:rsidR="0013114D" w:rsidRDefault="00000000">
            <w:pPr>
              <w:pStyle w:val="TAL"/>
              <w:numPr>
                <w:ilvl w:val="0"/>
                <w:numId w:val="1"/>
              </w:numPr>
              <w:rPr>
                <w:rFonts w:eastAsia="宋体"/>
                <w:sz w:val="16"/>
                <w:lang w:eastAsia="zh-CN"/>
              </w:rPr>
            </w:pPr>
            <w:r>
              <w:rPr>
                <w:rFonts w:eastAsia="宋体"/>
                <w:sz w:val="16"/>
                <w:lang w:eastAsia="zh-CN"/>
              </w:rPr>
              <w:t>Creat</w:t>
            </w:r>
            <w:r>
              <w:rPr>
                <w:rFonts w:eastAsia="宋体" w:hint="eastAsia"/>
                <w:sz w:val="16"/>
                <w:lang w:val="en-US" w:eastAsia="zh-CN"/>
              </w:rPr>
              <w:t xml:space="preserve"> g</w:t>
            </w:r>
            <w:r>
              <w:rPr>
                <w:rFonts w:eastAsia="宋体"/>
                <w:sz w:val="16"/>
                <w:lang w:eastAsia="zh-CN"/>
              </w:rPr>
              <w:t>roup: Allowed</w:t>
            </w:r>
            <w:r>
              <w:rPr>
                <w:rFonts w:eastAsia="宋体" w:hint="eastAsia"/>
                <w:sz w:val="16"/>
                <w:lang w:val="en-US" w:eastAsia="zh-CN"/>
              </w:rPr>
              <w:t>/Denied</w:t>
            </w:r>
          </w:p>
        </w:tc>
      </w:tr>
    </w:tbl>
    <w:p w14:paraId="1090928D" w14:textId="77777777" w:rsidR="0013114D" w:rsidRDefault="0013114D"/>
    <w:p w14:paraId="1552F362" w14:textId="77777777" w:rsidR="0013114D" w:rsidRDefault="00000000">
      <w:pPr>
        <w:pStyle w:val="2"/>
        <w:rPr>
          <w:rFonts w:eastAsia="宋体"/>
          <w:lang w:val="en-US" w:eastAsia="zh-CN"/>
        </w:rPr>
      </w:pPr>
      <w:r>
        <w:rPr>
          <w:rFonts w:eastAsia="宋体"/>
          <w:lang w:val="en-US" w:eastAsia="zh-CN"/>
        </w:rPr>
        <w:t>1.2 How to support AI agent discovery</w:t>
      </w:r>
    </w:p>
    <w:p w14:paraId="2A4FA702" w14:textId="77777777" w:rsidR="0013114D" w:rsidRDefault="00000000">
      <w:pPr>
        <w:jc w:val="both"/>
      </w:pPr>
      <w:r>
        <w:rPr>
          <w:lang w:val="en-US" w:eastAsia="zh-CN"/>
        </w:rPr>
        <w:t xml:space="preserve">With the continuous growth in the quantity and complexity of </w:t>
      </w:r>
      <w:r>
        <w:rPr>
          <w:rFonts w:hint="eastAsia"/>
          <w:lang w:val="en-US" w:eastAsia="zh-CN"/>
        </w:rPr>
        <w:t xml:space="preserve">AI </w:t>
      </w:r>
      <w:r>
        <w:rPr>
          <w:lang w:val="en-US" w:eastAsia="zh-CN"/>
        </w:rPr>
        <w:t xml:space="preserve">agents, the mutual discovery mechanism </w:t>
      </w:r>
      <w:r>
        <w:rPr>
          <w:rFonts w:hint="eastAsia"/>
          <w:lang w:val="en-US" w:eastAsia="zh-CN"/>
        </w:rPr>
        <w:t>is</w:t>
      </w:r>
      <w:r>
        <w:rPr>
          <w:lang w:val="en-US" w:eastAsia="zh-CN"/>
        </w:rPr>
        <w:t xml:space="preserve"> a key capability for</w:t>
      </w:r>
      <w:r>
        <w:rPr>
          <w:rFonts w:hint="eastAsia"/>
          <w:lang w:val="en-US" w:eastAsia="zh-CN"/>
        </w:rPr>
        <w:t xml:space="preserve"> </w:t>
      </w:r>
      <w:r>
        <w:rPr>
          <w:lang w:val="en-US" w:eastAsia="zh-CN"/>
        </w:rPr>
        <w:t>interaction and collaboration</w:t>
      </w:r>
      <w:r>
        <w:rPr>
          <w:rFonts w:hint="eastAsia"/>
          <w:lang w:val="en-US" w:eastAsia="zh-CN"/>
        </w:rPr>
        <w:t xml:space="preserve"> among multiple AI agents</w:t>
      </w:r>
      <w:r>
        <w:rPr>
          <w:lang w:val="en-US" w:eastAsia="zh-CN"/>
        </w:rPr>
        <w:t xml:space="preserve">. For scenarios involving short-term, temporary collaboration of a small number of </w:t>
      </w:r>
      <w:r>
        <w:rPr>
          <w:rFonts w:hint="eastAsia"/>
          <w:lang w:val="en-US" w:eastAsia="zh-CN"/>
        </w:rPr>
        <w:t xml:space="preserve">AI </w:t>
      </w:r>
      <w:r>
        <w:rPr>
          <w:lang w:val="en-US" w:eastAsia="zh-CN"/>
        </w:rPr>
        <w:t xml:space="preserve">agents, a lightweight discovery mechanism can be adopted, such as the broadcast-based discovery mechanism. However, when the number of agents </w:t>
      </w:r>
      <w:r>
        <w:rPr>
          <w:rFonts w:hint="eastAsia"/>
          <w:lang w:val="en-US" w:eastAsia="zh-CN"/>
        </w:rPr>
        <w:t>is</w:t>
      </w:r>
      <w:r>
        <w:rPr>
          <w:lang w:val="en-US" w:eastAsia="zh-CN"/>
        </w:rPr>
        <w:t xml:space="preserve"> large, the broadcast mechanism will become noisy, redundant, </w:t>
      </w:r>
      <w:r>
        <w:rPr>
          <w:rFonts w:hint="eastAsia"/>
          <w:lang w:val="en-US" w:eastAsia="zh-CN"/>
        </w:rPr>
        <w:t>as well as</w:t>
      </w:r>
      <w:r>
        <w:rPr>
          <w:lang w:val="en-US" w:eastAsia="zh-CN"/>
        </w:rPr>
        <w:t xml:space="preserve"> lack scalability. Therefore, an </w:t>
      </w:r>
      <w:r>
        <w:rPr>
          <w:rFonts w:hint="eastAsia"/>
          <w:lang w:val="en-US" w:eastAsia="zh-CN"/>
        </w:rPr>
        <w:t xml:space="preserve">AI </w:t>
      </w:r>
      <w:r>
        <w:rPr>
          <w:lang w:val="en-US" w:eastAsia="zh-CN"/>
        </w:rPr>
        <w:t>agent discovery mechanism based on unified registration is a better solution. The registration mechanism offers the following advantages:</w:t>
      </w:r>
    </w:p>
    <w:p w14:paraId="4CC6B83D" w14:textId="77777777" w:rsidR="0013114D" w:rsidRDefault="00000000">
      <w:pPr>
        <w:pStyle w:val="B1"/>
        <w:rPr>
          <w:lang w:val="en-US" w:eastAsia="zh-CN"/>
        </w:rPr>
      </w:pPr>
      <w:r>
        <w:rPr>
          <w:rFonts w:hint="eastAsia"/>
          <w:lang w:val="en-US" w:eastAsia="zh-CN"/>
        </w:rPr>
        <w:t xml:space="preserve">- </w:t>
      </w:r>
      <w:r>
        <w:rPr>
          <w:lang w:val="en-US" w:eastAsia="zh-CN"/>
        </w:rPr>
        <w:t>Information is persistent and will not be lost over time;</w:t>
      </w:r>
    </w:p>
    <w:p w14:paraId="7E96E50E" w14:textId="77777777" w:rsidR="0013114D" w:rsidRDefault="00000000">
      <w:pPr>
        <w:pStyle w:val="B1"/>
        <w:rPr>
          <w:lang w:val="en-US" w:eastAsia="zh-CN"/>
        </w:rPr>
      </w:pPr>
      <w:r>
        <w:rPr>
          <w:rFonts w:hint="eastAsia"/>
          <w:lang w:val="en-US" w:eastAsia="zh-CN"/>
        </w:rPr>
        <w:t xml:space="preserve">- </w:t>
      </w:r>
      <w:r>
        <w:rPr>
          <w:lang w:val="en-US" w:eastAsia="zh-CN"/>
        </w:rPr>
        <w:t>It supports structured queries, enabling classification, filtering, and sorting;</w:t>
      </w:r>
    </w:p>
    <w:p w14:paraId="7DDE55AD" w14:textId="77777777" w:rsidR="0013114D" w:rsidRDefault="00000000">
      <w:pPr>
        <w:pStyle w:val="B1"/>
        <w:rPr>
          <w:lang w:val="en-US" w:eastAsia="zh-CN"/>
        </w:rPr>
      </w:pPr>
      <w:r>
        <w:rPr>
          <w:rFonts w:hint="eastAsia"/>
          <w:lang w:val="en-US" w:eastAsia="zh-CN"/>
        </w:rPr>
        <w:t xml:space="preserve">- </w:t>
      </w:r>
      <w:r>
        <w:rPr>
          <w:lang w:val="en-US" w:eastAsia="zh-CN"/>
        </w:rPr>
        <w:t xml:space="preserve">It allows hierarchical </w:t>
      </w:r>
      <w:r>
        <w:rPr>
          <w:rFonts w:hint="eastAsia"/>
          <w:lang w:val="en-US" w:eastAsia="zh-CN"/>
        </w:rPr>
        <w:t xml:space="preserve">AI </w:t>
      </w:r>
      <w:r>
        <w:rPr>
          <w:lang w:val="en-US" w:eastAsia="zh-CN"/>
        </w:rPr>
        <w:t>agent role management and permission control, ensuring higher security and efficiency.</w:t>
      </w:r>
    </w:p>
    <w:p w14:paraId="5589B6F9" w14:textId="77777777" w:rsidR="0013114D" w:rsidRDefault="00000000">
      <w:pPr>
        <w:jc w:val="both"/>
        <w:rPr>
          <w:lang w:val="en-US" w:eastAsia="zh-CN"/>
        </w:rPr>
      </w:pPr>
      <w:r>
        <w:rPr>
          <w:lang w:val="en-US" w:eastAsia="zh-CN"/>
        </w:rPr>
        <w:t xml:space="preserve">To support on-demand discovery of massive heterogeneous </w:t>
      </w:r>
      <w:r>
        <w:rPr>
          <w:rFonts w:hint="eastAsia"/>
          <w:lang w:val="en-US" w:eastAsia="zh-CN"/>
        </w:rPr>
        <w:t xml:space="preserve">AI </w:t>
      </w:r>
      <w:r>
        <w:rPr>
          <w:lang w:val="en-US" w:eastAsia="zh-CN"/>
        </w:rPr>
        <w:t xml:space="preserve">agents, </w:t>
      </w:r>
      <w:r>
        <w:rPr>
          <w:rFonts w:hint="eastAsia"/>
          <w:lang w:val="en-US" w:eastAsia="zh-CN"/>
        </w:rPr>
        <w:t xml:space="preserve">the </w:t>
      </w:r>
      <w:r>
        <w:rPr>
          <w:lang w:val="en-US" w:eastAsia="zh-CN"/>
        </w:rPr>
        <w:t>6G network need</w:t>
      </w:r>
      <w:r>
        <w:rPr>
          <w:rFonts w:hint="eastAsia"/>
          <w:lang w:val="en-US" w:eastAsia="zh-CN"/>
        </w:rPr>
        <w:t>s</w:t>
      </w:r>
      <w:r>
        <w:rPr>
          <w:lang w:val="en-US" w:eastAsia="zh-CN"/>
        </w:rPr>
        <w:t xml:space="preserve"> to </w:t>
      </w:r>
      <w:r>
        <w:rPr>
          <w:rFonts w:hint="eastAsia"/>
          <w:lang w:val="en-US" w:eastAsia="zh-CN"/>
        </w:rPr>
        <w:t xml:space="preserve">introduce new network function (NF), </w:t>
      </w:r>
      <w:r>
        <w:rPr>
          <w:lang w:val="en-US" w:eastAsia="zh-CN"/>
        </w:rPr>
        <w:t xml:space="preserve">the Agent </w:t>
      </w:r>
      <w:r>
        <w:rPr>
          <w:rFonts w:hint="eastAsia"/>
          <w:lang w:val="en-US" w:eastAsia="zh-CN"/>
        </w:rPr>
        <w:t>Control</w:t>
      </w:r>
      <w:r>
        <w:rPr>
          <w:lang w:val="en-US" w:eastAsia="zh-CN"/>
        </w:rPr>
        <w:t xml:space="preserve"> Function (</w:t>
      </w:r>
      <w:r>
        <w:rPr>
          <w:rFonts w:hint="eastAsia"/>
          <w:lang w:val="en-US" w:eastAsia="zh-CN"/>
        </w:rPr>
        <w:t>ACF</w:t>
      </w:r>
      <w:r>
        <w:rPr>
          <w:lang w:val="en-US" w:eastAsia="zh-CN"/>
        </w:rPr>
        <w:t xml:space="preserve">) for agent discovery. </w:t>
      </w:r>
    </w:p>
    <w:p w14:paraId="1F3D424E" w14:textId="77777777" w:rsidR="0013114D" w:rsidRDefault="00000000">
      <w:pPr>
        <w:jc w:val="both"/>
        <w:rPr>
          <w:lang w:val="en-US" w:eastAsia="zh-CN"/>
        </w:rPr>
      </w:pPr>
      <w:r>
        <w:rPr>
          <w:lang w:val="en-US" w:eastAsia="zh-CN"/>
        </w:rPr>
        <w:t xml:space="preserve">When an </w:t>
      </w:r>
      <w:r>
        <w:rPr>
          <w:rFonts w:hint="eastAsia"/>
          <w:lang w:val="en-US" w:eastAsia="zh-CN"/>
        </w:rPr>
        <w:t xml:space="preserve">AI </w:t>
      </w:r>
      <w:r>
        <w:rPr>
          <w:lang w:val="en-US" w:eastAsia="zh-CN"/>
        </w:rPr>
        <w:t xml:space="preserve">agent needs to discover other </w:t>
      </w:r>
      <w:r>
        <w:rPr>
          <w:rFonts w:hint="eastAsia"/>
          <w:lang w:val="en-US" w:eastAsia="zh-CN"/>
        </w:rPr>
        <w:t xml:space="preserve">AI </w:t>
      </w:r>
      <w:r>
        <w:rPr>
          <w:lang w:val="en-US" w:eastAsia="zh-CN"/>
        </w:rPr>
        <w:t xml:space="preserve">agent, it can send an </w:t>
      </w:r>
      <w:r>
        <w:rPr>
          <w:rFonts w:hint="eastAsia"/>
          <w:lang w:val="en-US" w:eastAsia="zh-CN"/>
        </w:rPr>
        <w:t xml:space="preserve">AI </w:t>
      </w:r>
      <w:r>
        <w:rPr>
          <w:lang w:val="en-US" w:eastAsia="zh-CN"/>
        </w:rPr>
        <w:t xml:space="preserve">agent discovery message to the </w:t>
      </w:r>
      <w:r>
        <w:rPr>
          <w:rFonts w:hint="eastAsia"/>
          <w:lang w:val="en-US" w:eastAsia="zh-CN"/>
        </w:rPr>
        <w:t>ACF</w:t>
      </w:r>
      <w:r>
        <w:rPr>
          <w:lang w:val="en-US" w:eastAsia="zh-CN"/>
        </w:rPr>
        <w:t>, carrying the required attribute</w:t>
      </w:r>
      <w:r>
        <w:rPr>
          <w:rFonts w:hint="eastAsia"/>
          <w:lang w:val="en-US" w:eastAsia="zh-CN"/>
        </w:rPr>
        <w:t>s</w:t>
      </w:r>
      <w:r>
        <w:rPr>
          <w:lang w:val="en-US" w:eastAsia="zh-CN"/>
        </w:rPr>
        <w:t xml:space="preserve"> information of the target </w:t>
      </w:r>
      <w:r>
        <w:rPr>
          <w:rFonts w:hint="eastAsia"/>
          <w:lang w:val="en-US" w:eastAsia="zh-CN"/>
        </w:rPr>
        <w:t xml:space="preserve">AI </w:t>
      </w:r>
      <w:r>
        <w:rPr>
          <w:lang w:val="en-US" w:eastAsia="zh-CN"/>
        </w:rPr>
        <w:t xml:space="preserve">agents. By matching the requirements of the requesting </w:t>
      </w:r>
      <w:r>
        <w:rPr>
          <w:rFonts w:hint="eastAsia"/>
          <w:lang w:val="en-US" w:eastAsia="zh-CN"/>
        </w:rPr>
        <w:t xml:space="preserve">AI </w:t>
      </w:r>
      <w:r>
        <w:rPr>
          <w:lang w:val="en-US" w:eastAsia="zh-CN"/>
        </w:rPr>
        <w:t xml:space="preserve">agent with the registered attributes </w:t>
      </w:r>
      <w:r>
        <w:rPr>
          <w:rFonts w:hint="eastAsia"/>
          <w:lang w:val="en-US" w:eastAsia="zh-CN"/>
        </w:rPr>
        <w:t xml:space="preserve">information </w:t>
      </w:r>
      <w:r>
        <w:rPr>
          <w:lang w:val="en-US" w:eastAsia="zh-CN"/>
        </w:rPr>
        <w:t xml:space="preserve">of existing </w:t>
      </w:r>
      <w:r>
        <w:rPr>
          <w:rFonts w:hint="eastAsia"/>
          <w:lang w:val="en-US" w:eastAsia="zh-CN"/>
        </w:rPr>
        <w:t xml:space="preserve">AI </w:t>
      </w:r>
      <w:r>
        <w:rPr>
          <w:lang w:val="en-US" w:eastAsia="zh-CN"/>
        </w:rPr>
        <w:t xml:space="preserve">agents, the </w:t>
      </w:r>
      <w:r>
        <w:rPr>
          <w:rFonts w:hint="eastAsia"/>
          <w:lang w:val="en-US" w:eastAsia="zh-CN"/>
        </w:rPr>
        <w:t>ACF</w:t>
      </w:r>
      <w:r>
        <w:rPr>
          <w:lang w:val="en-US" w:eastAsia="zh-CN"/>
        </w:rPr>
        <w:t xml:space="preserve"> ultimately provides the requesting agent with a list of </w:t>
      </w:r>
      <w:r>
        <w:rPr>
          <w:rFonts w:hint="eastAsia"/>
          <w:lang w:val="en-US" w:eastAsia="zh-CN"/>
        </w:rPr>
        <w:t xml:space="preserve">target AI </w:t>
      </w:r>
      <w:r>
        <w:rPr>
          <w:lang w:val="en-US" w:eastAsia="zh-CN"/>
        </w:rPr>
        <w:t xml:space="preserve">agents that meet its requirements. </w:t>
      </w:r>
    </w:p>
    <w:p w14:paraId="0C2567A1" w14:textId="77777777" w:rsidR="0013114D" w:rsidRDefault="00000000">
      <w:pPr>
        <w:pStyle w:val="NO"/>
        <w:ind w:left="0" w:firstLine="0"/>
      </w:pPr>
      <w:r>
        <w:rPr>
          <w:lang w:val="en-US" w:eastAsia="zh-CN"/>
        </w:rPr>
        <w:t xml:space="preserve">In addition, through the interaction between </w:t>
      </w:r>
      <w:r>
        <w:rPr>
          <w:rFonts w:hint="eastAsia"/>
          <w:lang w:val="en-US" w:eastAsia="zh-CN"/>
        </w:rPr>
        <w:t>ACF</w:t>
      </w:r>
      <w:r>
        <w:rPr>
          <w:lang w:val="en-US" w:eastAsia="zh-CN"/>
        </w:rPr>
        <w:t xml:space="preserve"> across different networks, 6G networks can also support cross-network on-demand </w:t>
      </w:r>
      <w:r>
        <w:rPr>
          <w:rFonts w:hint="eastAsia"/>
          <w:lang w:val="en-US" w:eastAsia="zh-CN"/>
        </w:rPr>
        <w:t xml:space="preserve">AI </w:t>
      </w:r>
      <w:r>
        <w:rPr>
          <w:lang w:val="en-US" w:eastAsia="zh-CN"/>
        </w:rPr>
        <w:t>agent discovery.</w:t>
      </w:r>
    </w:p>
    <w:p w14:paraId="1205554C" w14:textId="77777777" w:rsidR="0013114D" w:rsidRDefault="00000000">
      <w:pPr>
        <w:pStyle w:val="2"/>
        <w:rPr>
          <w:rFonts w:eastAsia="宋体"/>
          <w:lang w:val="en-US" w:eastAsia="zh-CN"/>
        </w:rPr>
      </w:pPr>
      <w:r>
        <w:rPr>
          <w:rFonts w:eastAsia="宋体" w:hint="eastAsia"/>
          <w:lang w:val="en-US" w:eastAsia="zh-CN"/>
        </w:rPr>
        <w:t>1.3 How to support AI agent communications</w:t>
      </w:r>
    </w:p>
    <w:p w14:paraId="71A5F4DC" w14:textId="77777777" w:rsidR="0013114D" w:rsidRDefault="00000000">
      <w:pPr>
        <w:jc w:val="both"/>
        <w:rPr>
          <w:lang w:val="en-US" w:eastAsia="zh-CN"/>
        </w:rPr>
      </w:pPr>
      <w:bookmarkStart w:id="6" w:name="OLE_LINK8"/>
      <w:r>
        <w:rPr>
          <w:rFonts w:hint="eastAsia"/>
          <w:lang w:val="en-US" w:eastAsia="zh-CN"/>
        </w:rPr>
        <w:t>One AI agent may communicate with other AI agents t</w:t>
      </w:r>
      <w:r>
        <w:rPr>
          <w:lang w:val="en-US" w:eastAsia="zh-CN"/>
        </w:rPr>
        <w:t>o complete a</w:t>
      </w:r>
      <w:r>
        <w:rPr>
          <w:rFonts w:hint="eastAsia"/>
          <w:lang w:val="en-US" w:eastAsia="zh-CN"/>
        </w:rPr>
        <w:t xml:space="preserve"> specific</w:t>
      </w:r>
      <w:r>
        <w:rPr>
          <w:lang w:val="en-US" w:eastAsia="zh-CN"/>
        </w:rPr>
        <w:t xml:space="preserve"> task through the collaboration. There is a requirement of dynamic group communication</w:t>
      </w:r>
      <w:r>
        <w:rPr>
          <w:rFonts w:hint="eastAsia"/>
          <w:lang w:val="en-US" w:eastAsia="zh-CN"/>
        </w:rPr>
        <w:t>, that is,</w:t>
      </w:r>
      <w:r>
        <w:rPr>
          <w:lang w:val="en-US" w:eastAsia="zh-CN"/>
        </w:rPr>
        <w:t xml:space="preserve"> </w:t>
      </w:r>
      <w:r>
        <w:rPr>
          <w:rFonts w:hint="eastAsia"/>
          <w:lang w:val="en-US" w:eastAsia="zh-CN"/>
        </w:rPr>
        <w:t>all AI agents within a group can share data and resources, and conduct free interaction and collaboration</w:t>
      </w:r>
      <w:r>
        <w:rPr>
          <w:lang w:val="en-US" w:eastAsia="zh-CN"/>
        </w:rPr>
        <w:t>. Considering that the tasks of AI agents have dynamic and real-time characteristics,</w:t>
      </w:r>
      <w:r>
        <w:rPr>
          <w:rFonts w:hint="eastAsia"/>
          <w:lang w:val="en-US" w:eastAsia="zh-CN"/>
        </w:rPr>
        <w:t xml:space="preserve"> the</w:t>
      </w:r>
      <w:r>
        <w:rPr>
          <w:lang w:val="en-US" w:eastAsia="zh-CN"/>
        </w:rPr>
        <w:t xml:space="preserve"> 6G network </w:t>
      </w:r>
      <w:r>
        <w:rPr>
          <w:rFonts w:hint="eastAsia"/>
          <w:lang w:val="en-US" w:eastAsia="zh-CN"/>
        </w:rPr>
        <w:t>needs to support</w:t>
      </w:r>
      <w:r>
        <w:rPr>
          <w:lang w:val="en-US" w:eastAsia="zh-CN"/>
        </w:rPr>
        <w:t xml:space="preserve"> </w:t>
      </w:r>
      <w:r>
        <w:rPr>
          <w:rFonts w:hint="eastAsia"/>
          <w:lang w:val="en-US" w:eastAsia="zh-CN"/>
        </w:rPr>
        <w:t xml:space="preserve">the </w:t>
      </w:r>
      <w:r>
        <w:rPr>
          <w:lang w:val="en-US" w:eastAsia="zh-CN"/>
        </w:rPr>
        <w:t>creat</w:t>
      </w:r>
      <w:r>
        <w:rPr>
          <w:rFonts w:hint="eastAsia"/>
          <w:lang w:val="en-US" w:eastAsia="zh-CN"/>
        </w:rPr>
        <w:t>ion of</w:t>
      </w:r>
      <w:r>
        <w:rPr>
          <w:lang w:val="en-US" w:eastAsia="zh-CN"/>
        </w:rPr>
        <w:t xml:space="preserve"> dynamic group communication based on specific task </w:t>
      </w:r>
      <w:r>
        <w:rPr>
          <w:rFonts w:hint="eastAsia"/>
          <w:lang w:val="en-US" w:eastAsia="zh-CN"/>
        </w:rPr>
        <w:t xml:space="preserve">requirements, timely delete group communication and release resources when the task is finished. </w:t>
      </w:r>
    </w:p>
    <w:p w14:paraId="06AF9B3B" w14:textId="77777777" w:rsidR="0013114D" w:rsidRDefault="00000000">
      <w:pPr>
        <w:jc w:val="both"/>
        <w:rPr>
          <w:lang w:val="en-US" w:eastAsia="zh-CN"/>
        </w:rPr>
      </w:pPr>
      <w:r>
        <w:rPr>
          <w:rFonts w:hint="eastAsia"/>
          <w:lang w:val="en-US" w:eastAsia="zh-CN"/>
        </w:rPr>
        <w:t xml:space="preserve">In addition, the user plane function enhancements for AI agent communications also need to be considered. For </w:t>
      </w:r>
      <w:r>
        <w:rPr>
          <w:lang w:val="en-US" w:eastAsia="zh-CN"/>
        </w:rPr>
        <w:t>dynamic group communication</w:t>
      </w:r>
      <w:r>
        <w:rPr>
          <w:rFonts w:hint="eastAsia"/>
          <w:lang w:val="en-US" w:eastAsia="zh-CN"/>
        </w:rPr>
        <w:t>, the user plane function needs to support the dynamic routing and forwarding function, and group granularity QoS enhancements. For the traffic of AI agent communication, the user plane function needs to support the traffic characteristic awareness and optimization of AI agents, e.g. the token granularity traffic awareness.</w:t>
      </w:r>
    </w:p>
    <w:p w14:paraId="19E2CAED" w14:textId="77777777" w:rsidR="0013114D" w:rsidRDefault="0013114D">
      <w:pPr>
        <w:jc w:val="both"/>
        <w:rPr>
          <w:lang w:val="en-US" w:eastAsia="zh-CN"/>
        </w:rPr>
      </w:pPr>
    </w:p>
    <w:p w14:paraId="2C8FAB2F" w14:textId="77777777" w:rsidR="0013114D" w:rsidRDefault="00000000">
      <w:pPr>
        <w:jc w:val="both"/>
        <w:rPr>
          <w:lang w:val="en-US" w:eastAsia="zh-CN"/>
        </w:rPr>
      </w:pPr>
      <w:r>
        <w:rPr>
          <w:lang w:val="en-US" w:eastAsia="zh-CN"/>
        </w:rPr>
        <w:t>To</w:t>
      </w:r>
      <w:r>
        <w:rPr>
          <w:rFonts w:hint="eastAsia"/>
          <w:lang w:val="en-US" w:eastAsia="zh-CN"/>
        </w:rPr>
        <w:t xml:space="preserve"> support the above enhancements for AI agents communication, the 6G network</w:t>
      </w:r>
      <w:r>
        <w:rPr>
          <w:lang w:val="en-US" w:eastAsia="zh-CN"/>
        </w:rPr>
        <w:t xml:space="preserve"> need</w:t>
      </w:r>
      <w:r>
        <w:rPr>
          <w:rFonts w:hint="eastAsia"/>
          <w:lang w:val="en-US" w:eastAsia="zh-CN"/>
        </w:rPr>
        <w:t>s</w:t>
      </w:r>
      <w:r>
        <w:rPr>
          <w:lang w:val="en-US" w:eastAsia="zh-CN"/>
        </w:rPr>
        <w:t xml:space="preserve"> to </w:t>
      </w:r>
      <w:r>
        <w:rPr>
          <w:rFonts w:hint="eastAsia"/>
          <w:lang w:val="en-US" w:eastAsia="zh-CN"/>
        </w:rPr>
        <w:t>introduce new NFs, Agent Control Function (ACF) and Agent Gateway (AGW). The ACF supports the following functions</w:t>
      </w:r>
      <w:bookmarkEnd w:id="6"/>
      <w:r>
        <w:rPr>
          <w:rFonts w:hint="eastAsia"/>
          <w:lang w:val="en-US" w:eastAsia="zh-CN"/>
        </w:rPr>
        <w:t>:</w:t>
      </w:r>
    </w:p>
    <w:p w14:paraId="1EA6EFAF" w14:textId="77777777" w:rsidR="0013114D" w:rsidRDefault="00000000">
      <w:pPr>
        <w:pStyle w:val="B1"/>
        <w:rPr>
          <w:rFonts w:eastAsiaTheme="minorEastAsia"/>
          <w:lang w:val="en-US" w:eastAsia="zh-CN"/>
        </w:rPr>
      </w:pPr>
      <w:r>
        <w:rPr>
          <w:rFonts w:eastAsiaTheme="minorEastAsia"/>
          <w:lang w:eastAsia="zh-CN"/>
        </w:rPr>
        <w:t>-</w:t>
      </w:r>
      <w:r>
        <w:rPr>
          <w:rFonts w:eastAsiaTheme="minorEastAsia"/>
          <w:lang w:eastAsia="zh-CN"/>
        </w:rPr>
        <w:tab/>
        <w:t>Discover</w:t>
      </w:r>
      <w:r>
        <w:rPr>
          <w:rFonts w:eastAsiaTheme="minorEastAsia"/>
          <w:lang w:val="en-US" w:eastAsia="zh-CN"/>
        </w:rPr>
        <w:t>y and selection</w:t>
      </w:r>
      <w:r>
        <w:rPr>
          <w:rFonts w:eastAsiaTheme="minorEastAsia"/>
          <w:lang w:eastAsia="zh-CN"/>
        </w:rPr>
        <w:t xml:space="preserve"> of AI agent</w:t>
      </w:r>
      <w:r>
        <w:rPr>
          <w:rFonts w:eastAsiaTheme="minorEastAsia"/>
          <w:lang w:val="en-US" w:eastAsia="zh-CN"/>
        </w:rPr>
        <w:t>s.</w:t>
      </w:r>
    </w:p>
    <w:p w14:paraId="0545DC9A" w14:textId="77777777" w:rsidR="0013114D" w:rsidRDefault="0013114D">
      <w:pPr>
        <w:pStyle w:val="B1"/>
        <w:jc w:val="both"/>
        <w:rPr>
          <w:lang w:val="en-US" w:eastAsia="zh-CN"/>
        </w:rPr>
      </w:pPr>
    </w:p>
    <w:p w14:paraId="642CB31F" w14:textId="77777777" w:rsidR="0013114D" w:rsidRDefault="00000000">
      <w:pPr>
        <w:pStyle w:val="B1"/>
        <w:jc w:val="both"/>
        <w:rPr>
          <w:lang w:val="en-US" w:eastAsia="zh-CN"/>
        </w:rPr>
      </w:pPr>
      <w:r>
        <w:rPr>
          <w:rFonts w:hint="eastAsia"/>
          <w:lang w:val="en-US" w:eastAsia="zh-CN"/>
        </w:rPr>
        <w:lastRenderedPageBreak/>
        <w:t xml:space="preserve">-  Support dynamic group management, including creation, modification and deletion of communication group </w:t>
      </w:r>
      <w:r>
        <w:rPr>
          <w:lang w:val="en-US" w:eastAsia="zh-CN"/>
        </w:rPr>
        <w:t xml:space="preserve">based on specific task </w:t>
      </w:r>
      <w:r>
        <w:rPr>
          <w:rFonts w:hint="eastAsia"/>
          <w:lang w:val="en-US" w:eastAsia="zh-CN"/>
        </w:rPr>
        <w:t>requirements.</w:t>
      </w:r>
    </w:p>
    <w:p w14:paraId="21E0886D" w14:textId="77777777" w:rsidR="0013114D" w:rsidRDefault="00000000">
      <w:pPr>
        <w:jc w:val="both"/>
        <w:rPr>
          <w:lang w:val="en-US" w:eastAsia="zh-CN"/>
        </w:rPr>
      </w:pPr>
      <w:r>
        <w:rPr>
          <w:rFonts w:hint="eastAsia"/>
          <w:lang w:val="en-US" w:eastAsia="zh-CN"/>
        </w:rPr>
        <w:t>The AGW supports the following functions:</w:t>
      </w:r>
    </w:p>
    <w:p w14:paraId="3DDE811C" w14:textId="77777777" w:rsidR="0013114D" w:rsidRDefault="00000000">
      <w:pPr>
        <w:pStyle w:val="B1"/>
        <w:rPr>
          <w:lang w:val="en-US" w:eastAsia="zh-CN"/>
        </w:rPr>
      </w:pPr>
      <w:r>
        <w:rPr>
          <w:rFonts w:hint="eastAsia"/>
          <w:lang w:val="en-US" w:eastAsia="zh-CN"/>
        </w:rPr>
        <w:t xml:space="preserve">- Support routing and forwarding function for </w:t>
      </w:r>
      <w:r>
        <w:rPr>
          <w:lang w:val="en-US" w:eastAsia="zh-CN"/>
        </w:rPr>
        <w:t>dynamic group communication</w:t>
      </w:r>
      <w:r>
        <w:rPr>
          <w:rFonts w:hint="eastAsia"/>
          <w:lang w:val="en-US" w:eastAsia="zh-CN"/>
        </w:rPr>
        <w:t xml:space="preserve"> of AI agents;</w:t>
      </w:r>
    </w:p>
    <w:p w14:paraId="1C0BDBE7" w14:textId="77777777" w:rsidR="0013114D" w:rsidRDefault="0013114D">
      <w:pPr>
        <w:pStyle w:val="1"/>
        <w:rPr>
          <w:rFonts w:ascii="微软雅黑" w:eastAsiaTheme="minorEastAsia" w:hAnsi="微软雅黑" w:cs="微软雅黑"/>
          <w:lang w:eastAsia="zh-CN"/>
        </w:rPr>
      </w:pPr>
    </w:p>
    <w:p w14:paraId="0DFFE066" w14:textId="77777777" w:rsidR="0013114D" w:rsidRDefault="00000000">
      <w:pPr>
        <w:jc w:val="center"/>
        <w:rPr>
          <w:rFonts w:ascii="Arial" w:hAnsi="Arial" w:cs="Arial"/>
          <w:color w:val="FF0000"/>
          <w:sz w:val="36"/>
          <w:szCs w:val="36"/>
        </w:rPr>
      </w:pPr>
      <w:r>
        <w:rPr>
          <w:rFonts w:ascii="Arial" w:hAnsi="Arial" w:cs="Arial"/>
          <w:color w:val="FF0000"/>
          <w:sz w:val="36"/>
          <w:szCs w:val="36"/>
        </w:rPr>
        <w:t>**** First Change ****</w:t>
      </w:r>
    </w:p>
    <w:p w14:paraId="2C50545D" w14:textId="77777777" w:rsidR="0013114D" w:rsidRDefault="0013114D">
      <w:pPr>
        <w:rPr>
          <w:rFonts w:eastAsiaTheme="minorEastAsia"/>
          <w:lang w:eastAsia="zh-CN"/>
        </w:rPr>
      </w:pPr>
    </w:p>
    <w:p w14:paraId="20C14D2D" w14:textId="77777777" w:rsidR="0013114D" w:rsidRDefault="00000000">
      <w:pPr>
        <w:pStyle w:val="2"/>
        <w:ind w:left="0" w:firstLine="0"/>
      </w:pPr>
      <w:bookmarkStart w:id="7" w:name="_Toc30694627"/>
      <w:bookmarkStart w:id="8" w:name="_Toc23402388"/>
      <w:bookmarkStart w:id="9" w:name="_Toc50536533"/>
      <w:bookmarkStart w:id="10" w:name="_Toc214981696"/>
      <w:bookmarkStart w:id="11" w:name="_Toc54930305"/>
      <w:bookmarkStart w:id="12" w:name="_Toc26386423"/>
      <w:bookmarkStart w:id="13" w:name="_Toc23402418"/>
      <w:bookmarkStart w:id="14" w:name="_Toc22192650"/>
      <w:bookmarkStart w:id="15" w:name="_Toc153792677"/>
      <w:bookmarkStart w:id="16" w:name="_Toc26431229"/>
      <w:bookmarkStart w:id="17" w:name="_Toc204948717"/>
      <w:bookmarkStart w:id="18" w:name="_Toc54968110"/>
      <w:bookmarkStart w:id="19" w:name="_Toc43906649"/>
      <w:bookmarkStart w:id="20" w:name="_Toc153792592"/>
      <w:bookmarkStart w:id="21" w:name="_Toc44311891"/>
      <w:bookmarkStart w:id="22" w:name="_Toc57236432"/>
      <w:bookmarkStart w:id="23" w:name="_Toc57530236"/>
      <w:bookmarkStart w:id="24" w:name="_Toc214989621"/>
      <w:bookmarkStart w:id="25" w:name="_Toc43906765"/>
      <w:bookmarkStart w:id="26" w:name="_Toc215665845"/>
      <w:bookmarkStart w:id="27" w:name="_Toc57532437"/>
      <w:bookmarkStart w:id="28" w:name="_Toc206752135"/>
      <w:bookmarkStart w:id="29" w:name="_Toc204948590"/>
      <w:bookmarkStart w:id="30" w:name="_Toc215056198"/>
      <w:bookmarkStart w:id="31" w:name="_Toc57236595"/>
      <w:bookmarkStart w:id="32" w:name="_Toc16839382"/>
      <w:r>
        <w:t>6.0</w:t>
      </w:r>
      <w:r>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32BA8593" w14:textId="77777777" w:rsidR="0013114D" w:rsidRDefault="00000000">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7"/>
        <w:gridCol w:w="430"/>
        <w:gridCol w:w="430"/>
        <w:gridCol w:w="431"/>
        <w:gridCol w:w="431"/>
        <w:gridCol w:w="431"/>
        <w:gridCol w:w="432"/>
        <w:gridCol w:w="433"/>
        <w:gridCol w:w="433"/>
        <w:gridCol w:w="433"/>
        <w:gridCol w:w="433"/>
        <w:gridCol w:w="433"/>
        <w:gridCol w:w="433"/>
        <w:gridCol w:w="433"/>
        <w:gridCol w:w="433"/>
        <w:gridCol w:w="433"/>
        <w:gridCol w:w="433"/>
        <w:gridCol w:w="433"/>
      </w:tblGrid>
      <w:tr w:rsidR="0013114D" w14:paraId="009B021D" w14:textId="77777777">
        <w:tc>
          <w:tcPr>
            <w:tcW w:w="1036" w:type="dxa"/>
            <w:tcBorders>
              <w:top w:val="single" w:sz="4" w:space="0" w:color="auto"/>
              <w:left w:val="single" w:sz="4" w:space="0" w:color="auto"/>
              <w:bottom w:val="single" w:sz="4" w:space="0" w:color="auto"/>
              <w:right w:val="single" w:sz="4" w:space="0" w:color="auto"/>
            </w:tcBorders>
          </w:tcPr>
          <w:p w14:paraId="38A32428" w14:textId="77777777" w:rsidR="0013114D" w:rsidRDefault="0013114D">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tcPr>
          <w:p w14:paraId="65AEDE82" w14:textId="77777777" w:rsidR="0013114D" w:rsidRDefault="00000000">
            <w:pPr>
              <w:pStyle w:val="TAH"/>
              <w:rPr>
                <w:rFonts w:eastAsia="等线"/>
                <w:lang w:eastAsia="zh-CN"/>
              </w:rPr>
            </w:pPr>
            <w:r>
              <w:rPr>
                <w:rFonts w:eastAsia="等线"/>
                <w:lang w:eastAsia="zh-CN"/>
              </w:rPr>
              <w:t>Key Issues</w:t>
            </w:r>
          </w:p>
        </w:tc>
      </w:tr>
      <w:tr w:rsidR="0013114D" w14:paraId="3F67D12D" w14:textId="77777777">
        <w:tc>
          <w:tcPr>
            <w:tcW w:w="1036" w:type="dxa"/>
            <w:tcBorders>
              <w:top w:val="single" w:sz="4" w:space="0" w:color="auto"/>
              <w:left w:val="single" w:sz="4" w:space="0" w:color="auto"/>
              <w:bottom w:val="single" w:sz="4" w:space="0" w:color="auto"/>
              <w:right w:val="single" w:sz="4" w:space="0" w:color="auto"/>
            </w:tcBorders>
          </w:tcPr>
          <w:p w14:paraId="55ACC0B1" w14:textId="77777777" w:rsidR="0013114D" w:rsidRDefault="00000000">
            <w:pPr>
              <w:pStyle w:val="TAH"/>
              <w:rPr>
                <w:rFonts w:eastAsia="等线"/>
                <w:lang w:eastAsia="zh-CN"/>
              </w:rPr>
            </w:pPr>
            <w:r>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tcPr>
          <w:p w14:paraId="5F691BF2" w14:textId="01C51B59" w:rsidR="0013114D" w:rsidRDefault="00000000">
            <w:pPr>
              <w:pStyle w:val="TAH"/>
              <w:rPr>
                <w:rFonts w:eastAsia="等线"/>
                <w:lang w:eastAsia="zh-CN"/>
              </w:rPr>
            </w:pPr>
            <w:r>
              <w:rPr>
                <w:rFonts w:eastAsia="等线"/>
                <w:lang w:eastAsia="zh-CN"/>
              </w:rPr>
              <w:t>#</w:t>
            </w:r>
            <w:r w:rsidR="009161EC">
              <w:rPr>
                <w:rFonts w:eastAsia="等线"/>
                <w:lang w:eastAsia="zh-CN"/>
              </w:rPr>
              <w:t>19</w:t>
            </w:r>
          </w:p>
        </w:tc>
        <w:tc>
          <w:tcPr>
            <w:tcW w:w="457" w:type="dxa"/>
            <w:tcBorders>
              <w:top w:val="single" w:sz="4" w:space="0" w:color="auto"/>
              <w:left w:val="single" w:sz="4" w:space="0" w:color="auto"/>
              <w:bottom w:val="single" w:sz="4" w:space="0" w:color="auto"/>
              <w:right w:val="single" w:sz="4" w:space="0" w:color="auto"/>
            </w:tcBorders>
          </w:tcPr>
          <w:p w14:paraId="5E61E974" w14:textId="77777777" w:rsidR="0013114D" w:rsidRDefault="00000000">
            <w:pPr>
              <w:pStyle w:val="TAH"/>
              <w:rPr>
                <w:rFonts w:eastAsia="等线"/>
                <w:lang w:eastAsia="zh-CN"/>
              </w:rPr>
            </w:pPr>
            <w:r>
              <w:rPr>
                <w:rFonts w:eastAsia="等线"/>
                <w:lang w:eastAsia="zh-CN"/>
              </w:rPr>
              <w:t>#Q</w:t>
            </w:r>
          </w:p>
        </w:tc>
        <w:tc>
          <w:tcPr>
            <w:tcW w:w="431" w:type="dxa"/>
            <w:tcBorders>
              <w:top w:val="single" w:sz="4" w:space="0" w:color="auto"/>
              <w:left w:val="single" w:sz="4" w:space="0" w:color="auto"/>
              <w:bottom w:val="single" w:sz="4" w:space="0" w:color="auto"/>
              <w:right w:val="single" w:sz="4" w:space="0" w:color="auto"/>
            </w:tcBorders>
          </w:tcPr>
          <w:p w14:paraId="6D45FF79" w14:textId="77777777" w:rsidR="0013114D" w:rsidRDefault="0013114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66BA39" w14:textId="77777777" w:rsidR="0013114D" w:rsidRDefault="0013114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D02DA86" w14:textId="77777777" w:rsidR="0013114D" w:rsidRDefault="0013114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861AE7" w14:textId="77777777" w:rsidR="0013114D" w:rsidRDefault="0013114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0C2C9B1" w14:textId="77777777" w:rsidR="0013114D" w:rsidRDefault="0013114D">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BC04081" w14:textId="77777777" w:rsidR="0013114D" w:rsidRDefault="0013114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77527E" w14:textId="77777777" w:rsidR="0013114D" w:rsidRDefault="0013114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A481C1" w14:textId="77777777" w:rsidR="0013114D" w:rsidRDefault="0013114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12A055" w14:textId="77777777" w:rsidR="0013114D" w:rsidRDefault="0013114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9DA0D6" w14:textId="77777777" w:rsidR="0013114D" w:rsidRDefault="0013114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302848" w14:textId="77777777" w:rsidR="0013114D" w:rsidRDefault="0013114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C861344" w14:textId="77777777" w:rsidR="0013114D" w:rsidRDefault="0013114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E9E11FD" w14:textId="77777777" w:rsidR="0013114D" w:rsidRDefault="0013114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24DB2B" w14:textId="77777777" w:rsidR="0013114D" w:rsidRDefault="0013114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F8ECAC" w14:textId="77777777" w:rsidR="0013114D" w:rsidRDefault="0013114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19C331D" w14:textId="77777777" w:rsidR="0013114D" w:rsidRDefault="0013114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061B4F5" w14:textId="77777777" w:rsidR="0013114D" w:rsidRDefault="0013114D">
            <w:pPr>
              <w:pStyle w:val="TAH"/>
              <w:rPr>
                <w:rFonts w:eastAsia="等线"/>
                <w:lang w:eastAsia="zh-CN"/>
              </w:rPr>
            </w:pPr>
          </w:p>
        </w:tc>
      </w:tr>
      <w:tr w:rsidR="0013114D" w14:paraId="37A5BC26" w14:textId="77777777">
        <w:tc>
          <w:tcPr>
            <w:tcW w:w="1036" w:type="dxa"/>
            <w:tcBorders>
              <w:top w:val="single" w:sz="4" w:space="0" w:color="auto"/>
              <w:left w:val="single" w:sz="4" w:space="0" w:color="auto"/>
              <w:bottom w:val="single" w:sz="4" w:space="0" w:color="auto"/>
              <w:right w:val="single" w:sz="4" w:space="0" w:color="auto"/>
            </w:tcBorders>
          </w:tcPr>
          <w:p w14:paraId="0CD091B4" w14:textId="77777777" w:rsidR="0013114D" w:rsidRDefault="00000000">
            <w:pPr>
              <w:pStyle w:val="TAH"/>
              <w:rPr>
                <w:rFonts w:eastAsia="等线"/>
                <w:lang w:eastAsia="zh-CN"/>
              </w:rPr>
            </w:pPr>
            <w:r>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38726CE6" w14:textId="45D97E79" w:rsidR="0013114D" w:rsidRDefault="009161EC">
            <w:pPr>
              <w:pStyle w:val="TAC"/>
              <w:rPr>
                <w:rFonts w:eastAsia="等线"/>
                <w:lang w:val="en-US" w:eastAsia="zh-CN"/>
              </w:rPr>
            </w:pPr>
            <w:r>
              <w:rPr>
                <w:rFonts w:eastAsia="等线" w:hint="eastAsia"/>
                <w:lang w:val="en-US" w:eastAsia="zh-CN"/>
              </w:rPr>
              <w:t>X</w:t>
            </w:r>
          </w:p>
        </w:tc>
        <w:tc>
          <w:tcPr>
            <w:tcW w:w="457" w:type="dxa"/>
            <w:tcBorders>
              <w:top w:val="single" w:sz="4" w:space="0" w:color="auto"/>
              <w:left w:val="single" w:sz="4" w:space="0" w:color="auto"/>
              <w:bottom w:val="single" w:sz="4" w:space="0" w:color="auto"/>
              <w:right w:val="single" w:sz="4" w:space="0" w:color="auto"/>
            </w:tcBorders>
          </w:tcPr>
          <w:p w14:paraId="18C88A79" w14:textId="77777777" w:rsidR="0013114D" w:rsidRDefault="0013114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0751268" w14:textId="77777777" w:rsidR="0013114D" w:rsidRDefault="0013114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6500071" w14:textId="77777777" w:rsidR="0013114D" w:rsidRDefault="0013114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62DAEAA" w14:textId="77777777" w:rsidR="0013114D" w:rsidRDefault="0013114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19291C3" w14:textId="77777777" w:rsidR="0013114D" w:rsidRDefault="0013114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EEED628" w14:textId="77777777" w:rsidR="0013114D" w:rsidRDefault="0013114D">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B9AA116"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62299B1"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86EE6D4"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19A3075"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3419907"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984E93"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C0B491D"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800A850"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C45E98A"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11D433B"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AA8D7B8"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A688AE9" w14:textId="77777777" w:rsidR="0013114D" w:rsidRDefault="0013114D">
            <w:pPr>
              <w:pStyle w:val="TAC"/>
              <w:rPr>
                <w:rFonts w:eastAsia="等线"/>
                <w:lang w:eastAsia="zh-CN"/>
              </w:rPr>
            </w:pPr>
          </w:p>
        </w:tc>
      </w:tr>
      <w:tr w:rsidR="0013114D" w14:paraId="2BB2A5C9" w14:textId="77777777">
        <w:tc>
          <w:tcPr>
            <w:tcW w:w="1036" w:type="dxa"/>
            <w:tcBorders>
              <w:top w:val="single" w:sz="4" w:space="0" w:color="auto"/>
              <w:left w:val="single" w:sz="4" w:space="0" w:color="auto"/>
              <w:bottom w:val="single" w:sz="4" w:space="0" w:color="auto"/>
              <w:right w:val="single" w:sz="4" w:space="0" w:color="auto"/>
            </w:tcBorders>
          </w:tcPr>
          <w:p w14:paraId="6C2FDDC9" w14:textId="77777777" w:rsidR="0013114D" w:rsidRDefault="00000000">
            <w:pPr>
              <w:pStyle w:val="TAH"/>
              <w:rPr>
                <w:rFonts w:eastAsia="等线"/>
                <w:lang w:eastAsia="zh-CN"/>
              </w:rPr>
            </w:pPr>
            <w:r>
              <w:rPr>
                <w:rFonts w:eastAsia="等线"/>
                <w:lang w:eastAsia="zh-CN"/>
              </w:rPr>
              <w:t>#Y</w:t>
            </w:r>
          </w:p>
        </w:tc>
        <w:tc>
          <w:tcPr>
            <w:tcW w:w="788" w:type="dxa"/>
            <w:tcBorders>
              <w:top w:val="single" w:sz="4" w:space="0" w:color="auto"/>
              <w:left w:val="single" w:sz="4" w:space="0" w:color="auto"/>
              <w:bottom w:val="single" w:sz="4" w:space="0" w:color="auto"/>
              <w:right w:val="single" w:sz="4" w:space="0" w:color="auto"/>
            </w:tcBorders>
          </w:tcPr>
          <w:p w14:paraId="035C5C03" w14:textId="77777777" w:rsidR="0013114D" w:rsidRDefault="0013114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09429976" w14:textId="77777777" w:rsidR="0013114D" w:rsidRDefault="0013114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B060A73" w14:textId="77777777" w:rsidR="0013114D" w:rsidRDefault="0013114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1CBBBAA" w14:textId="77777777" w:rsidR="0013114D" w:rsidRDefault="0013114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FEB3316" w14:textId="77777777" w:rsidR="0013114D" w:rsidRDefault="0013114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D13B407" w14:textId="77777777" w:rsidR="0013114D" w:rsidRDefault="0013114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7EE2CA3" w14:textId="77777777" w:rsidR="0013114D" w:rsidRDefault="0013114D">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733369E"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C3173A"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5EDF04"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F9E7937"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D9D07E0"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C43EE7F"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5215AF9"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ABDE52"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7CBDC9"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89CB97"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545E8E" w14:textId="77777777" w:rsidR="0013114D" w:rsidRDefault="0013114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BC73C8" w14:textId="77777777" w:rsidR="0013114D" w:rsidRDefault="0013114D">
            <w:pPr>
              <w:pStyle w:val="TAC"/>
              <w:rPr>
                <w:rFonts w:eastAsia="等线"/>
                <w:lang w:eastAsia="zh-CN"/>
              </w:rPr>
            </w:pPr>
          </w:p>
        </w:tc>
      </w:tr>
    </w:tbl>
    <w:p w14:paraId="7F8ED9AC" w14:textId="77777777" w:rsidR="0013114D" w:rsidRDefault="0013114D">
      <w:pPr>
        <w:rPr>
          <w:rFonts w:eastAsiaTheme="minorEastAsia"/>
          <w:b/>
          <w:bCs/>
          <w:lang w:val="en-US" w:eastAsia="zh-CN"/>
        </w:rPr>
      </w:pPr>
    </w:p>
    <w:p w14:paraId="26418A88" w14:textId="77777777" w:rsidR="0013114D" w:rsidRDefault="00000000">
      <w:pPr>
        <w:jc w:val="center"/>
        <w:rPr>
          <w:rFonts w:ascii="Arial" w:hAnsi="Arial" w:cs="Arial"/>
          <w:color w:val="FF0000"/>
          <w:sz w:val="36"/>
          <w:szCs w:val="36"/>
        </w:rPr>
      </w:pPr>
      <w:r>
        <w:rPr>
          <w:rFonts w:ascii="Arial" w:hAnsi="Arial" w:cs="Arial"/>
          <w:color w:val="FF0000"/>
          <w:sz w:val="36"/>
          <w:szCs w:val="36"/>
        </w:rPr>
        <w:t xml:space="preserve">**** </w:t>
      </w:r>
      <w:r>
        <w:rPr>
          <w:rFonts w:ascii="Arial" w:eastAsiaTheme="minorEastAsia" w:hAnsi="Arial" w:cs="Arial" w:hint="eastAsia"/>
          <w:color w:val="FF0000"/>
          <w:sz w:val="36"/>
          <w:szCs w:val="36"/>
          <w:lang w:eastAsia="zh-CN"/>
        </w:rPr>
        <w:t>Second</w:t>
      </w:r>
      <w:r>
        <w:rPr>
          <w:rFonts w:ascii="Arial" w:hAnsi="Arial" w:cs="Arial"/>
          <w:color w:val="FF0000"/>
          <w:sz w:val="36"/>
          <w:szCs w:val="36"/>
        </w:rPr>
        <w:t xml:space="preserve"> Change ****</w:t>
      </w:r>
    </w:p>
    <w:p w14:paraId="3B6C3E60" w14:textId="77777777" w:rsidR="0013114D" w:rsidRDefault="00000000">
      <w:pPr>
        <w:pStyle w:val="2"/>
      </w:pPr>
      <w:bookmarkStart w:id="33" w:name="_Toc215056199"/>
      <w:bookmarkStart w:id="34" w:name="_Toc214989622"/>
      <w:bookmarkStart w:id="35" w:name="_Toc206752136"/>
      <w:bookmarkStart w:id="36" w:name="_Toc214981697"/>
      <w:bookmarkStart w:id="37" w:name="_Toc215665846"/>
      <w:bookmarkStart w:id="38" w:name="_Toc204948591"/>
      <w:bookmarkStart w:id="39" w:name="_Toc204948718"/>
      <w:bookmarkStart w:id="40" w:name="_Toc500949097"/>
      <w:bookmarkStart w:id="41" w:name="_Toc93070684"/>
      <w:bookmarkStart w:id="42" w:name="_Toc92875660"/>
      <w:r>
        <w:t>6.X</w:t>
      </w:r>
      <w:r>
        <w:tab/>
        <w:t xml:space="preserve">Solutions to </w:t>
      </w:r>
      <w:bookmarkEnd w:id="33"/>
      <w:bookmarkEnd w:id="34"/>
      <w:bookmarkEnd w:id="35"/>
      <w:bookmarkEnd w:id="36"/>
      <w:bookmarkEnd w:id="37"/>
      <w:bookmarkEnd w:id="38"/>
      <w:bookmarkEnd w:id="39"/>
      <w:r>
        <w:t>Key Issue #19: 6G Network for AI</w:t>
      </w:r>
    </w:p>
    <w:p w14:paraId="42A1C0D7" w14:textId="77777777" w:rsidR="0013114D" w:rsidRDefault="00000000">
      <w:pPr>
        <w:pStyle w:val="3"/>
        <w:rPr>
          <w:rFonts w:eastAsiaTheme="minorEastAsia"/>
          <w:lang w:val="en-US" w:eastAsia="zh-CN"/>
        </w:rPr>
      </w:pPr>
      <w:bookmarkStart w:id="43" w:name="_Toc204948719"/>
      <w:bookmarkStart w:id="44" w:name="_Toc215665847"/>
      <w:bookmarkStart w:id="45" w:name="_Toc204948592"/>
      <w:bookmarkStart w:id="46" w:name="_Toc206752137"/>
      <w:bookmarkStart w:id="47" w:name="_Toc215056200"/>
      <w:bookmarkStart w:id="48" w:name="_Toc214981698"/>
      <w:bookmarkStart w:id="49" w:name="_Toc214989623"/>
      <w:r>
        <w:rPr>
          <w:lang w:val="en-US"/>
        </w:rPr>
        <w:t>6.X.Y</w:t>
      </w:r>
      <w:r>
        <w:rPr>
          <w:lang w:val="en-US"/>
        </w:rPr>
        <w:tab/>
        <w:t xml:space="preserve">Solution #X.Y: </w:t>
      </w:r>
      <w:bookmarkEnd w:id="40"/>
      <w:bookmarkEnd w:id="41"/>
      <w:bookmarkEnd w:id="42"/>
      <w:bookmarkEnd w:id="43"/>
      <w:bookmarkEnd w:id="44"/>
      <w:bookmarkEnd w:id="45"/>
      <w:bookmarkEnd w:id="46"/>
      <w:bookmarkEnd w:id="47"/>
      <w:bookmarkEnd w:id="48"/>
      <w:bookmarkEnd w:id="49"/>
      <w:r>
        <w:rPr>
          <w:rFonts w:eastAsia="宋体" w:hint="eastAsia"/>
          <w:lang w:val="en-US" w:eastAsia="zh-CN"/>
        </w:rPr>
        <w:t xml:space="preserve">6G network for </w:t>
      </w:r>
      <w:r>
        <w:rPr>
          <w:rFonts w:eastAsiaTheme="minorEastAsia" w:hint="eastAsia"/>
          <w:lang w:val="en-US" w:eastAsia="zh-CN"/>
        </w:rPr>
        <w:t>AI agent communication</w:t>
      </w:r>
    </w:p>
    <w:p w14:paraId="526FDB62" w14:textId="77777777" w:rsidR="0013114D" w:rsidRDefault="00000000">
      <w:pPr>
        <w:pStyle w:val="4"/>
      </w:pPr>
      <w:bookmarkStart w:id="50" w:name="_Toc500949099"/>
      <w:bookmarkStart w:id="51" w:name="_Toc93070686"/>
      <w:bookmarkStart w:id="52" w:name="_Toc92875662"/>
      <w:bookmarkStart w:id="53" w:name="_Toc214989624"/>
      <w:bookmarkStart w:id="54" w:name="_Toc215056201"/>
      <w:bookmarkStart w:id="55" w:name="_Toc215665848"/>
      <w:bookmarkStart w:id="56" w:name="_Toc204948593"/>
      <w:bookmarkStart w:id="57" w:name="_Toc204948720"/>
      <w:bookmarkStart w:id="58" w:name="_Toc206752138"/>
      <w:bookmarkStart w:id="59" w:name="_Toc214981699"/>
      <w:r>
        <w:t>6.X.Y.0</w:t>
      </w:r>
      <w:r>
        <w:tab/>
      </w:r>
      <w:bookmarkEnd w:id="50"/>
      <w:bookmarkEnd w:id="51"/>
      <w:bookmarkEnd w:id="52"/>
      <w:r>
        <w:t>High-level solution Principles</w:t>
      </w:r>
      <w:bookmarkEnd w:id="53"/>
      <w:bookmarkEnd w:id="54"/>
      <w:bookmarkEnd w:id="55"/>
      <w:bookmarkEnd w:id="56"/>
      <w:bookmarkEnd w:id="57"/>
      <w:bookmarkEnd w:id="58"/>
      <w:bookmarkEnd w:id="59"/>
    </w:p>
    <w:p w14:paraId="2840324B" w14:textId="77777777" w:rsidR="0013114D" w:rsidRDefault="00000000">
      <w:pPr>
        <w:rPr>
          <w:rFonts w:eastAsia="宋体"/>
          <w:lang w:val="en-US" w:eastAsia="zh-CN"/>
        </w:rPr>
      </w:pPr>
      <w:bookmarkStart w:id="60" w:name="_Toc500949101"/>
      <w:r>
        <w:t>Th</w:t>
      </w:r>
      <w:r>
        <w:rPr>
          <w:rFonts w:eastAsia="宋体" w:hint="eastAsia"/>
          <w:lang w:val="en-US" w:eastAsia="zh-CN"/>
        </w:rPr>
        <w:t>e</w:t>
      </w:r>
      <w:r>
        <w:t xml:space="preserve"> </w:t>
      </w:r>
      <w:r>
        <w:rPr>
          <w:rFonts w:eastAsia="宋体" w:hint="eastAsia"/>
          <w:lang w:val="en-US" w:eastAsia="zh-CN"/>
        </w:rPr>
        <w:t xml:space="preserve">solution addresses </w:t>
      </w:r>
      <w:r>
        <w:t xml:space="preserve">key issue </w:t>
      </w:r>
      <w:r>
        <w:rPr>
          <w:rFonts w:eastAsia="宋体" w:hint="eastAsia"/>
          <w:lang w:val="en-US" w:eastAsia="zh-CN"/>
        </w:rPr>
        <w:t xml:space="preserve">#19 </w:t>
      </w:r>
      <w:r>
        <w:t>about the 6G network for AI</w:t>
      </w:r>
      <w:r>
        <w:rPr>
          <w:rFonts w:eastAsia="宋体" w:hint="eastAsia"/>
          <w:lang w:val="en-US" w:eastAsia="zh-CN"/>
        </w:rPr>
        <w:t>, especially focuses on the following two aspects:</w:t>
      </w:r>
    </w:p>
    <w:p w14:paraId="41D62C1B" w14:textId="77777777" w:rsidR="0013114D" w:rsidRDefault="00000000">
      <w:pPr>
        <w:pStyle w:val="B1"/>
        <w:rPr>
          <w:i/>
          <w:iCs/>
        </w:rPr>
      </w:pPr>
      <w:r>
        <w:rPr>
          <w:i/>
          <w:iCs/>
        </w:rPr>
        <w:t>1.</w:t>
      </w:r>
      <w:r>
        <w:rPr>
          <w:i/>
          <w:iCs/>
        </w:rPr>
        <w:tab/>
        <w:t>Study whether and how to support an AI agent on a UE to discover another AI agent on a different UE via the 6G network(s).</w:t>
      </w:r>
    </w:p>
    <w:p w14:paraId="5066DEE0" w14:textId="77777777" w:rsidR="0013114D" w:rsidRDefault="00000000">
      <w:pPr>
        <w:pStyle w:val="B1"/>
        <w:rPr>
          <w:i/>
          <w:iCs/>
        </w:rPr>
      </w:pPr>
      <w:r>
        <w:rPr>
          <w:i/>
          <w:iCs/>
        </w:rPr>
        <w:t>2.</w:t>
      </w:r>
      <w:r>
        <w:rPr>
          <w:i/>
          <w:iCs/>
        </w:rPr>
        <w:tab/>
        <w:t>Study whether and how to enable communication for AI agents on different UEs via the 6G network(s) e.g. identification and authorization of an AI agent on a UE.</w:t>
      </w:r>
    </w:p>
    <w:p w14:paraId="158113C4" w14:textId="77777777" w:rsidR="0013114D" w:rsidRDefault="00000000">
      <w:pPr>
        <w:jc w:val="both"/>
        <w:rPr>
          <w:lang w:val="en-US" w:eastAsia="zh-CN"/>
        </w:rPr>
      </w:pPr>
      <w:r>
        <w:rPr>
          <w:rFonts w:hint="eastAsia"/>
          <w:lang w:val="en-US" w:eastAsia="zh-CN"/>
        </w:rPr>
        <w:t xml:space="preserve">To enable the AI agent communication, the </w:t>
      </w:r>
      <w:r>
        <w:rPr>
          <w:lang w:val="en-US" w:eastAsia="zh-CN"/>
        </w:rPr>
        <w:t xml:space="preserve">6G network </w:t>
      </w:r>
      <w:r>
        <w:rPr>
          <w:rFonts w:hint="eastAsia"/>
          <w:lang w:val="en-US" w:eastAsia="zh-CN"/>
        </w:rPr>
        <w:t>introduces the following new NFs:</w:t>
      </w:r>
    </w:p>
    <w:p w14:paraId="13DFF842" w14:textId="77777777" w:rsidR="0013114D" w:rsidRDefault="00000000">
      <w:pPr>
        <w:pStyle w:val="B1"/>
        <w:rPr>
          <w:lang w:val="en-US" w:eastAsia="zh-CN"/>
        </w:rPr>
      </w:pPr>
      <w:r>
        <w:rPr>
          <w:rFonts w:hint="eastAsia"/>
          <w:lang w:val="en-US" w:eastAsia="zh-CN"/>
        </w:rPr>
        <w:t>- Identification Management (IDM) : S</w:t>
      </w:r>
      <w:r>
        <w:rPr>
          <w:rFonts w:eastAsiaTheme="minorEastAsia" w:hint="eastAsia"/>
          <w:lang w:val="en-US" w:eastAsia="zh-CN"/>
        </w:rPr>
        <w:t xml:space="preserve">tore and update </w:t>
      </w:r>
      <w:r>
        <w:rPr>
          <w:rFonts w:eastAsiaTheme="minorEastAsia" w:hint="eastAsia"/>
          <w:lang w:eastAsia="zh-CN"/>
        </w:rPr>
        <w:t>AI agent subscription</w:t>
      </w:r>
      <w:r>
        <w:rPr>
          <w:rFonts w:eastAsiaTheme="minorEastAsia" w:hint="eastAsia"/>
          <w:lang w:val="en-US" w:eastAsia="zh-CN"/>
        </w:rPr>
        <w:t xml:space="preserve"> information, </w:t>
      </w:r>
      <w:r>
        <w:rPr>
          <w:rFonts w:eastAsiaTheme="minorEastAsia" w:hint="eastAsia"/>
          <w:lang w:eastAsia="zh-CN"/>
        </w:rPr>
        <w:t>attributes</w:t>
      </w:r>
      <w:r>
        <w:rPr>
          <w:rFonts w:eastAsiaTheme="minorEastAsia" w:hint="eastAsia"/>
          <w:lang w:val="en-US" w:eastAsia="zh-CN"/>
        </w:rPr>
        <w:t xml:space="preserve"> information (</w:t>
      </w:r>
      <w:r>
        <w:t xml:space="preserve">e.g., </w:t>
      </w:r>
      <w:r>
        <w:rPr>
          <w:rFonts w:eastAsia="宋体" w:hint="eastAsia"/>
          <w:lang w:val="en-US" w:eastAsia="zh-CN"/>
        </w:rPr>
        <w:t>type, environment awareness, executive capability, permission</w:t>
      </w:r>
      <w:r>
        <w:rPr>
          <w:rFonts w:eastAsiaTheme="minorEastAsia" w:hint="eastAsia"/>
          <w:lang w:val="en-US" w:eastAsia="zh-CN"/>
        </w:rPr>
        <w:t>), and the association information of user and AI agent</w:t>
      </w:r>
      <w:r>
        <w:rPr>
          <w:rFonts w:hint="eastAsia"/>
          <w:lang w:val="en-US" w:eastAsia="zh-CN"/>
        </w:rPr>
        <w:t xml:space="preserve">. </w:t>
      </w:r>
      <w:r>
        <w:rPr>
          <w:rFonts w:hint="eastAsia"/>
        </w:rPr>
        <w:t>Support to update/change AI agent attributes information</w:t>
      </w:r>
      <w:r>
        <w:rPr>
          <w:rFonts w:eastAsia="宋体" w:hint="eastAsia"/>
          <w:lang w:val="en-US" w:eastAsia="zh-CN"/>
        </w:rPr>
        <w:t xml:space="preserve"> (</w:t>
      </w:r>
      <w:r>
        <w:t xml:space="preserve">e.g., </w:t>
      </w:r>
      <w:r>
        <w:rPr>
          <w:rFonts w:eastAsia="宋体" w:hint="eastAsia"/>
          <w:lang w:val="en-US" w:eastAsia="zh-CN"/>
        </w:rPr>
        <w:t>type, environment awareness, executive capability, permission)</w:t>
      </w:r>
      <w:r>
        <w:rPr>
          <w:rFonts w:hint="eastAsia"/>
        </w:rPr>
        <w:t xml:space="preserve"> per request from NEF/AF</w:t>
      </w:r>
      <w:r>
        <w:rPr>
          <w:rFonts w:eastAsia="宋体" w:hint="eastAsia"/>
          <w:lang w:val="en-US" w:eastAsia="zh-CN"/>
        </w:rPr>
        <w:t>.</w:t>
      </w:r>
    </w:p>
    <w:p w14:paraId="1243BC58" w14:textId="77777777" w:rsidR="0013114D" w:rsidRDefault="00000000">
      <w:pPr>
        <w:pStyle w:val="B1"/>
        <w:rPr>
          <w:lang w:val="en-US" w:eastAsia="zh-CN"/>
        </w:rPr>
      </w:pPr>
      <w:r>
        <w:rPr>
          <w:rFonts w:hint="eastAsia"/>
          <w:lang w:val="en-US" w:eastAsia="zh-CN"/>
        </w:rPr>
        <w:t xml:space="preserve">- Agent Control Function (ACF): support on-demand discovery of massive heterogeneous AI agents and dynamic group communication.  </w:t>
      </w:r>
    </w:p>
    <w:p w14:paraId="4B9D3091" w14:textId="77777777" w:rsidR="0013114D" w:rsidRDefault="00000000">
      <w:pPr>
        <w:pStyle w:val="B1"/>
        <w:rPr>
          <w:lang w:val="en-US" w:eastAsia="zh-CN"/>
        </w:rPr>
      </w:pPr>
      <w:r>
        <w:rPr>
          <w:rFonts w:hint="eastAsia"/>
          <w:lang w:val="en-US" w:eastAsia="zh-CN"/>
        </w:rPr>
        <w:t xml:space="preserve">- Agent Gateway (AGW): support routing and forwarding function for </w:t>
      </w:r>
      <w:r>
        <w:rPr>
          <w:lang w:val="en-US" w:eastAsia="zh-CN"/>
        </w:rPr>
        <w:t>dynamic group communication</w:t>
      </w:r>
      <w:r>
        <w:rPr>
          <w:rFonts w:hint="eastAsia"/>
          <w:lang w:val="en-US" w:eastAsia="zh-CN"/>
        </w:rPr>
        <w:t xml:space="preserve"> of AI agents. </w:t>
      </w:r>
    </w:p>
    <w:p w14:paraId="685D1825" w14:textId="77777777" w:rsidR="0013114D" w:rsidRDefault="00000000">
      <w:pPr>
        <w:pStyle w:val="4"/>
      </w:pPr>
      <w:bookmarkStart w:id="61" w:name="_Toc214989625"/>
      <w:bookmarkStart w:id="62" w:name="_Toc204948594"/>
      <w:bookmarkStart w:id="63" w:name="_Toc206752139"/>
      <w:bookmarkStart w:id="64" w:name="_Toc204948721"/>
      <w:bookmarkStart w:id="65" w:name="_Toc214981700"/>
      <w:bookmarkStart w:id="66" w:name="_Toc215056202"/>
      <w:bookmarkStart w:id="67" w:name="_Toc215665849"/>
      <w:bookmarkStart w:id="68" w:name="_Toc93070687"/>
      <w:bookmarkStart w:id="69" w:name="_Toc92875663"/>
      <w:r>
        <w:t>6.X.Y.1</w:t>
      </w:r>
      <w:r>
        <w:tab/>
        <w:t>Description</w:t>
      </w:r>
      <w:bookmarkEnd w:id="61"/>
      <w:bookmarkEnd w:id="62"/>
      <w:bookmarkEnd w:id="63"/>
      <w:bookmarkEnd w:id="64"/>
      <w:bookmarkEnd w:id="65"/>
      <w:bookmarkEnd w:id="66"/>
      <w:bookmarkEnd w:id="67"/>
    </w:p>
    <w:p w14:paraId="56742BBE" w14:textId="77777777" w:rsidR="0013114D" w:rsidRDefault="00000000">
      <w:pPr>
        <w:jc w:val="both"/>
        <w:rPr>
          <w:lang w:val="en-US" w:eastAsia="zh-CN"/>
        </w:rPr>
      </w:pPr>
      <w:r>
        <w:rPr>
          <w:b/>
          <w:bCs/>
          <w:lang w:val="en-US" w:eastAsia="zh-CN"/>
        </w:rPr>
        <w:t>The AI agent in this paper is refer to the physical AI e.g., robots</w:t>
      </w:r>
      <w:r>
        <w:rPr>
          <w:lang w:val="en-US" w:eastAsia="zh-CN"/>
        </w:rPr>
        <w:t xml:space="preserve">. These kinds of </w:t>
      </w:r>
      <w:r>
        <w:rPr>
          <w:rFonts w:hint="eastAsia"/>
          <w:lang w:val="en-US" w:eastAsia="zh-CN"/>
        </w:rPr>
        <w:t>AI agents can manifest in diverse forms, encompassing both embodied intelligence such as robots and robot dogs, as well as AI agent applications deployed on UE.</w:t>
      </w:r>
    </w:p>
    <w:p w14:paraId="41BEEBDE" w14:textId="77777777" w:rsidR="0013114D" w:rsidRDefault="00000000">
      <w:pPr>
        <w:jc w:val="both"/>
      </w:pPr>
      <w:r>
        <w:rPr>
          <w:lang w:val="en-US" w:eastAsia="zh-CN"/>
        </w:rPr>
        <w:t xml:space="preserve">When an </w:t>
      </w:r>
      <w:r>
        <w:rPr>
          <w:rFonts w:hint="eastAsia"/>
          <w:lang w:val="en-US" w:eastAsia="zh-CN"/>
        </w:rPr>
        <w:t xml:space="preserve">AI </w:t>
      </w:r>
      <w:r>
        <w:rPr>
          <w:lang w:val="en-US" w:eastAsia="zh-CN"/>
        </w:rPr>
        <w:t xml:space="preserve">agent accesses the </w:t>
      </w:r>
      <w:r>
        <w:rPr>
          <w:rFonts w:hint="eastAsia"/>
          <w:lang w:val="en-US" w:eastAsia="zh-CN"/>
        </w:rPr>
        <w:t xml:space="preserve">6G </w:t>
      </w:r>
      <w:r>
        <w:rPr>
          <w:lang w:val="en-US" w:eastAsia="zh-CN"/>
        </w:rPr>
        <w:t>network, it can register its attribute</w:t>
      </w:r>
      <w:r>
        <w:rPr>
          <w:rFonts w:hint="eastAsia"/>
          <w:lang w:val="en-US" w:eastAsia="zh-CN"/>
        </w:rPr>
        <w:t>s</w:t>
      </w:r>
      <w:r>
        <w:rPr>
          <w:lang w:val="en-US" w:eastAsia="zh-CN"/>
        </w:rPr>
        <w:t xml:space="preserve"> information</w:t>
      </w:r>
      <w:r>
        <w:rPr>
          <w:rFonts w:hint="eastAsia"/>
          <w:lang w:val="en-US" w:eastAsia="zh-CN"/>
        </w:rPr>
        <w:t xml:space="preserve"> (see Table 1 from TR 22.870</w:t>
      </w:r>
      <w:r>
        <w:rPr>
          <w:lang w:val="en-US" w:eastAsia="zh-CN"/>
        </w:rPr>
        <w:t xml:space="preserve"> in clause </w:t>
      </w:r>
      <w:r>
        <w:rPr>
          <w:rFonts w:hint="eastAsia"/>
          <w:lang w:val="en-US" w:eastAsia="zh-CN"/>
        </w:rPr>
        <w:t>6.7 Use case on AI Agents communication)</w:t>
      </w:r>
      <w:r>
        <w:rPr>
          <w:lang w:val="en-US" w:eastAsia="zh-CN"/>
        </w:rPr>
        <w:t xml:space="preserve">. </w:t>
      </w:r>
    </w:p>
    <w:p w14:paraId="546B874D" w14:textId="77777777" w:rsidR="0013114D" w:rsidRDefault="00000000">
      <w:pPr>
        <w:pStyle w:val="TH"/>
        <w:rPr>
          <w:rFonts w:eastAsia="等线"/>
          <w:sz w:val="15"/>
          <w:szCs w:val="15"/>
          <w:lang w:val="en-US" w:eastAsia="zh-CN"/>
        </w:rPr>
      </w:pPr>
      <w:r>
        <w:rPr>
          <w:lang w:eastAsia="zh-CN"/>
        </w:rPr>
        <w:lastRenderedPageBreak/>
        <w:t>Table</w:t>
      </w:r>
      <w:r>
        <w:rPr>
          <w:rFonts w:hint="eastAsia"/>
          <w:lang w:val="en-US" w:eastAsia="zh-CN"/>
        </w:rPr>
        <w:t xml:space="preserve"> 6.X.Y.1-1</w:t>
      </w:r>
      <w:r>
        <w:rPr>
          <w:lang w:eastAsia="zh-CN"/>
        </w:rPr>
        <w:t xml:space="preserve">: </w:t>
      </w:r>
      <w:r>
        <w:rPr>
          <w:rFonts w:eastAsia="等线"/>
          <w:lang w:eastAsia="zh-CN"/>
        </w:rPr>
        <w:t>Illustrative attributes of AI Agents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5251"/>
      </w:tblGrid>
      <w:tr w:rsidR="0013114D" w14:paraId="7064619A" w14:textId="77777777">
        <w:trPr>
          <w:jc w:val="center"/>
        </w:trPr>
        <w:tc>
          <w:tcPr>
            <w:tcW w:w="1270" w:type="dxa"/>
            <w:tcBorders>
              <w:top w:val="single" w:sz="4" w:space="0" w:color="auto"/>
              <w:left w:val="single" w:sz="4" w:space="0" w:color="auto"/>
              <w:bottom w:val="single" w:sz="4" w:space="0" w:color="auto"/>
              <w:right w:val="single" w:sz="4" w:space="0" w:color="auto"/>
            </w:tcBorders>
          </w:tcPr>
          <w:p w14:paraId="3C328524" w14:textId="77777777" w:rsidR="0013114D" w:rsidRDefault="00000000">
            <w:pPr>
              <w:pStyle w:val="TAH"/>
              <w:rPr>
                <w:rFonts w:eastAsia="宋体"/>
                <w:bCs/>
                <w:sz w:val="16"/>
                <w:lang w:val="en-US" w:eastAsia="zh-CN"/>
              </w:rPr>
            </w:pPr>
            <w:r>
              <w:rPr>
                <w:rFonts w:eastAsia="宋体" w:hint="eastAsia"/>
                <w:bCs/>
                <w:sz w:val="16"/>
                <w:lang w:val="en-US" w:eastAsia="zh-CN"/>
              </w:rPr>
              <w:t xml:space="preserve">Attributes </w:t>
            </w:r>
          </w:p>
        </w:tc>
        <w:tc>
          <w:tcPr>
            <w:tcW w:w="5251" w:type="dxa"/>
            <w:tcBorders>
              <w:top w:val="single" w:sz="4" w:space="0" w:color="auto"/>
              <w:left w:val="single" w:sz="4" w:space="0" w:color="auto"/>
              <w:bottom w:val="single" w:sz="4" w:space="0" w:color="auto"/>
              <w:right w:val="single" w:sz="4" w:space="0" w:color="auto"/>
            </w:tcBorders>
          </w:tcPr>
          <w:p w14:paraId="792A8CB1" w14:textId="77777777" w:rsidR="0013114D" w:rsidRDefault="00000000">
            <w:pPr>
              <w:pStyle w:val="TAH"/>
              <w:rPr>
                <w:rFonts w:eastAsia="宋体"/>
                <w:bCs/>
                <w:sz w:val="16"/>
                <w:lang w:val="en-US" w:eastAsia="zh-CN"/>
              </w:rPr>
            </w:pPr>
            <w:r>
              <w:rPr>
                <w:rFonts w:eastAsia="宋体" w:hint="eastAsia"/>
                <w:bCs/>
                <w:sz w:val="16"/>
                <w:lang w:val="en-US" w:eastAsia="zh-CN"/>
              </w:rPr>
              <w:t xml:space="preserve">Description </w:t>
            </w:r>
          </w:p>
        </w:tc>
      </w:tr>
      <w:tr w:rsidR="0013114D" w14:paraId="78207772" w14:textId="77777777">
        <w:trPr>
          <w:jc w:val="center"/>
        </w:trPr>
        <w:tc>
          <w:tcPr>
            <w:tcW w:w="1270" w:type="dxa"/>
            <w:tcBorders>
              <w:top w:val="single" w:sz="4" w:space="0" w:color="auto"/>
              <w:left w:val="single" w:sz="4" w:space="0" w:color="auto"/>
              <w:bottom w:val="single" w:sz="4" w:space="0" w:color="auto"/>
              <w:right w:val="single" w:sz="4" w:space="0" w:color="auto"/>
            </w:tcBorders>
          </w:tcPr>
          <w:p w14:paraId="56014229" w14:textId="77777777" w:rsidR="0013114D" w:rsidRDefault="00000000">
            <w:pPr>
              <w:pStyle w:val="TAL"/>
              <w:rPr>
                <w:rFonts w:eastAsia="宋体"/>
                <w:sz w:val="16"/>
                <w:lang w:val="en-US" w:eastAsia="zh-CN"/>
              </w:rPr>
            </w:pPr>
            <w:r>
              <w:rPr>
                <w:rFonts w:eastAsia="宋体" w:hint="eastAsia"/>
                <w:sz w:val="16"/>
                <w:lang w:val="en-US" w:eastAsia="zh-CN"/>
              </w:rPr>
              <w:t>Type</w:t>
            </w:r>
          </w:p>
        </w:tc>
        <w:tc>
          <w:tcPr>
            <w:tcW w:w="5251" w:type="dxa"/>
            <w:tcBorders>
              <w:top w:val="single" w:sz="4" w:space="0" w:color="auto"/>
              <w:left w:val="single" w:sz="4" w:space="0" w:color="auto"/>
              <w:bottom w:val="single" w:sz="4" w:space="0" w:color="auto"/>
              <w:right w:val="single" w:sz="4" w:space="0" w:color="auto"/>
            </w:tcBorders>
          </w:tcPr>
          <w:p w14:paraId="09540A6C" w14:textId="77777777" w:rsidR="0013114D" w:rsidRDefault="00000000">
            <w:pPr>
              <w:pStyle w:val="TAL"/>
              <w:numPr>
                <w:ilvl w:val="0"/>
                <w:numId w:val="1"/>
              </w:numPr>
              <w:rPr>
                <w:rFonts w:eastAsia="宋体"/>
                <w:sz w:val="16"/>
                <w:lang w:val="en-US" w:eastAsia="zh-CN"/>
              </w:rPr>
            </w:pPr>
            <w:r>
              <w:rPr>
                <w:rFonts w:eastAsia="宋体" w:hint="eastAsia"/>
                <w:sz w:val="16"/>
                <w:lang w:val="en-US" w:eastAsia="zh-CN"/>
              </w:rPr>
              <w:t>AI agent: true</w:t>
            </w:r>
          </w:p>
        </w:tc>
      </w:tr>
      <w:tr w:rsidR="0013114D" w14:paraId="3AA9DA0D" w14:textId="77777777">
        <w:trPr>
          <w:jc w:val="center"/>
        </w:trPr>
        <w:tc>
          <w:tcPr>
            <w:tcW w:w="1270" w:type="dxa"/>
            <w:tcBorders>
              <w:top w:val="single" w:sz="4" w:space="0" w:color="auto"/>
              <w:left w:val="single" w:sz="4" w:space="0" w:color="auto"/>
              <w:bottom w:val="single" w:sz="4" w:space="0" w:color="auto"/>
              <w:right w:val="single" w:sz="4" w:space="0" w:color="auto"/>
            </w:tcBorders>
          </w:tcPr>
          <w:p w14:paraId="109342AF" w14:textId="77777777" w:rsidR="0013114D" w:rsidRDefault="00000000">
            <w:pPr>
              <w:pStyle w:val="TAL"/>
              <w:rPr>
                <w:rFonts w:eastAsia="宋体"/>
                <w:sz w:val="16"/>
                <w:lang w:val="en-US" w:eastAsia="zh-CN"/>
              </w:rPr>
            </w:pPr>
            <w:r>
              <w:rPr>
                <w:rFonts w:eastAsia="宋体" w:hint="eastAsia"/>
                <w:sz w:val="16"/>
                <w:lang w:val="en-US" w:eastAsia="zh-CN"/>
              </w:rPr>
              <w:t>Environment awareness</w:t>
            </w:r>
          </w:p>
        </w:tc>
        <w:tc>
          <w:tcPr>
            <w:tcW w:w="5251" w:type="dxa"/>
            <w:tcBorders>
              <w:top w:val="single" w:sz="4" w:space="0" w:color="auto"/>
              <w:left w:val="single" w:sz="4" w:space="0" w:color="auto"/>
              <w:bottom w:val="single" w:sz="4" w:space="0" w:color="auto"/>
              <w:right w:val="single" w:sz="4" w:space="0" w:color="auto"/>
            </w:tcBorders>
          </w:tcPr>
          <w:p w14:paraId="7C71E732" w14:textId="77777777" w:rsidR="0013114D" w:rsidRDefault="00000000">
            <w:pPr>
              <w:pStyle w:val="TAL"/>
              <w:numPr>
                <w:ilvl w:val="0"/>
                <w:numId w:val="1"/>
              </w:numPr>
              <w:rPr>
                <w:rFonts w:eastAsia="宋体"/>
                <w:sz w:val="16"/>
                <w:lang w:eastAsia="zh-CN"/>
              </w:rPr>
            </w:pPr>
            <w:r>
              <w:rPr>
                <w:rFonts w:eastAsia="宋体" w:hint="eastAsia"/>
                <w:sz w:val="16"/>
                <w:lang w:eastAsia="zh-CN"/>
              </w:rPr>
              <w:t>Image</w:t>
            </w:r>
            <w:r>
              <w:rPr>
                <w:rFonts w:eastAsia="宋体" w:hint="eastAsia"/>
                <w:sz w:val="16"/>
                <w:lang w:val="en-US" w:eastAsia="zh-CN"/>
              </w:rPr>
              <w:t>/video</w:t>
            </w:r>
          </w:p>
          <w:p w14:paraId="38BF6F23" w14:textId="77777777" w:rsidR="0013114D" w:rsidRDefault="00000000">
            <w:pPr>
              <w:pStyle w:val="TAL"/>
              <w:numPr>
                <w:ilvl w:val="0"/>
                <w:numId w:val="1"/>
              </w:numPr>
              <w:rPr>
                <w:rFonts w:eastAsia="宋体"/>
                <w:sz w:val="16"/>
                <w:lang w:eastAsia="zh-CN"/>
              </w:rPr>
            </w:pPr>
            <w:r>
              <w:rPr>
                <w:rFonts w:eastAsia="宋体" w:hint="eastAsia"/>
                <w:sz w:val="16"/>
                <w:lang w:val="en-US" w:eastAsia="zh-CN"/>
              </w:rPr>
              <w:t>T</w:t>
            </w:r>
            <w:r>
              <w:rPr>
                <w:rFonts w:eastAsia="宋体" w:hint="eastAsia"/>
                <w:sz w:val="16"/>
                <w:lang w:eastAsia="zh-CN"/>
              </w:rPr>
              <w:t>emperature</w:t>
            </w:r>
          </w:p>
          <w:p w14:paraId="231762DD" w14:textId="77777777" w:rsidR="0013114D" w:rsidRDefault="00000000">
            <w:pPr>
              <w:pStyle w:val="TAL"/>
              <w:numPr>
                <w:ilvl w:val="0"/>
                <w:numId w:val="1"/>
              </w:numPr>
              <w:rPr>
                <w:rFonts w:eastAsia="宋体"/>
                <w:sz w:val="16"/>
                <w:lang w:eastAsia="zh-CN"/>
              </w:rPr>
            </w:pPr>
            <w:r>
              <w:rPr>
                <w:rFonts w:eastAsia="宋体" w:hint="eastAsia"/>
                <w:sz w:val="16"/>
                <w:lang w:val="en-US" w:eastAsia="zh-CN"/>
              </w:rPr>
              <w:t xml:space="preserve">Global </w:t>
            </w:r>
            <w:r>
              <w:rPr>
                <w:rFonts w:eastAsia="宋体" w:hint="eastAsia"/>
                <w:sz w:val="16"/>
                <w:lang w:eastAsia="zh-CN"/>
              </w:rPr>
              <w:t>position</w:t>
            </w:r>
            <w:r>
              <w:rPr>
                <w:rFonts w:eastAsia="宋体" w:hint="eastAsia"/>
                <w:sz w:val="16"/>
                <w:lang w:val="en-US" w:eastAsia="zh-CN"/>
              </w:rPr>
              <w:t>ing</w:t>
            </w:r>
            <w:r>
              <w:rPr>
                <w:rFonts w:eastAsia="宋体" w:hint="eastAsia"/>
                <w:sz w:val="16"/>
                <w:lang w:eastAsia="zh-CN"/>
              </w:rPr>
              <w:t xml:space="preserve"> </w:t>
            </w:r>
          </w:p>
          <w:p w14:paraId="53388742" w14:textId="77777777" w:rsidR="0013114D" w:rsidRDefault="00000000">
            <w:pPr>
              <w:pStyle w:val="TAL"/>
              <w:numPr>
                <w:ilvl w:val="0"/>
                <w:numId w:val="1"/>
              </w:numPr>
              <w:rPr>
                <w:rFonts w:eastAsia="宋体"/>
                <w:sz w:val="16"/>
                <w:lang w:eastAsia="zh-CN"/>
              </w:rPr>
            </w:pPr>
            <w:r>
              <w:rPr>
                <w:rFonts w:eastAsia="宋体" w:hint="eastAsia"/>
                <w:sz w:val="16"/>
                <w:lang w:val="en-US" w:eastAsia="zh-CN"/>
              </w:rPr>
              <w:t>Audio</w:t>
            </w:r>
          </w:p>
        </w:tc>
      </w:tr>
      <w:tr w:rsidR="0013114D" w14:paraId="746B532C" w14:textId="77777777">
        <w:trPr>
          <w:jc w:val="center"/>
        </w:trPr>
        <w:tc>
          <w:tcPr>
            <w:tcW w:w="1270" w:type="dxa"/>
            <w:tcBorders>
              <w:top w:val="single" w:sz="4" w:space="0" w:color="auto"/>
              <w:left w:val="single" w:sz="4" w:space="0" w:color="auto"/>
              <w:bottom w:val="single" w:sz="4" w:space="0" w:color="auto"/>
              <w:right w:val="single" w:sz="4" w:space="0" w:color="auto"/>
            </w:tcBorders>
          </w:tcPr>
          <w:p w14:paraId="211EEDDB" w14:textId="77777777" w:rsidR="0013114D" w:rsidRDefault="00000000">
            <w:pPr>
              <w:pStyle w:val="TAL"/>
              <w:rPr>
                <w:rFonts w:eastAsia="宋体"/>
                <w:sz w:val="16"/>
                <w:lang w:val="en-US" w:eastAsia="zh-CN"/>
              </w:rPr>
            </w:pPr>
            <w:r>
              <w:rPr>
                <w:rFonts w:eastAsia="宋体" w:hint="eastAsia"/>
                <w:sz w:val="16"/>
                <w:lang w:val="en-US" w:eastAsia="zh-CN"/>
              </w:rPr>
              <w:t>Executive capability</w:t>
            </w:r>
          </w:p>
          <w:p w14:paraId="3A97A8D3" w14:textId="77777777" w:rsidR="0013114D" w:rsidRDefault="0013114D">
            <w:pPr>
              <w:pStyle w:val="TAL"/>
              <w:rPr>
                <w:rFonts w:eastAsia="宋体"/>
                <w:sz w:val="16"/>
                <w:lang w:val="en-US" w:eastAsia="zh-CN"/>
              </w:rPr>
            </w:pPr>
          </w:p>
        </w:tc>
        <w:tc>
          <w:tcPr>
            <w:tcW w:w="5251" w:type="dxa"/>
            <w:tcBorders>
              <w:top w:val="single" w:sz="4" w:space="0" w:color="auto"/>
              <w:left w:val="single" w:sz="4" w:space="0" w:color="auto"/>
              <w:bottom w:val="single" w:sz="4" w:space="0" w:color="auto"/>
              <w:right w:val="single" w:sz="4" w:space="0" w:color="auto"/>
            </w:tcBorders>
          </w:tcPr>
          <w:p w14:paraId="67347E51" w14:textId="77777777" w:rsidR="0013114D" w:rsidRDefault="00000000">
            <w:pPr>
              <w:pStyle w:val="TAL"/>
              <w:numPr>
                <w:ilvl w:val="0"/>
                <w:numId w:val="1"/>
              </w:numPr>
              <w:rPr>
                <w:rFonts w:eastAsia="宋体"/>
                <w:sz w:val="16"/>
                <w:lang w:eastAsia="zh-CN"/>
              </w:rPr>
            </w:pPr>
            <w:r>
              <w:rPr>
                <w:rFonts w:eastAsia="宋体" w:hint="eastAsia"/>
                <w:sz w:val="16"/>
                <w:lang w:eastAsia="zh-CN"/>
              </w:rPr>
              <w:t>Image</w:t>
            </w:r>
            <w:r>
              <w:rPr>
                <w:rFonts w:eastAsia="宋体" w:hint="eastAsia"/>
                <w:sz w:val="16"/>
                <w:lang w:val="en-US" w:eastAsia="zh-CN"/>
              </w:rPr>
              <w:t>/video</w:t>
            </w:r>
            <w:r>
              <w:rPr>
                <w:rFonts w:eastAsia="宋体" w:hint="eastAsia"/>
                <w:sz w:val="16"/>
                <w:lang w:eastAsia="zh-CN"/>
              </w:rPr>
              <w:t xml:space="preserve"> recognition</w:t>
            </w:r>
          </w:p>
          <w:p w14:paraId="63DED732" w14:textId="77777777" w:rsidR="0013114D" w:rsidRDefault="00000000">
            <w:pPr>
              <w:pStyle w:val="TAL"/>
              <w:numPr>
                <w:ilvl w:val="0"/>
                <w:numId w:val="1"/>
              </w:numPr>
              <w:rPr>
                <w:rFonts w:eastAsia="宋体"/>
                <w:sz w:val="16"/>
                <w:lang w:eastAsia="zh-CN"/>
              </w:rPr>
            </w:pPr>
            <w:r>
              <w:rPr>
                <w:rFonts w:eastAsia="宋体" w:hint="eastAsia"/>
                <w:sz w:val="16"/>
                <w:lang w:val="en-US" w:eastAsia="zh-CN"/>
              </w:rPr>
              <w:t>S</w:t>
            </w:r>
            <w:r>
              <w:rPr>
                <w:rFonts w:eastAsia="宋体" w:hint="eastAsia"/>
                <w:sz w:val="16"/>
                <w:lang w:eastAsia="zh-CN"/>
              </w:rPr>
              <w:t>peech recognition</w:t>
            </w:r>
          </w:p>
          <w:p w14:paraId="76F276F9" w14:textId="77777777" w:rsidR="0013114D" w:rsidRDefault="00000000">
            <w:pPr>
              <w:pStyle w:val="TAL"/>
              <w:numPr>
                <w:ilvl w:val="0"/>
                <w:numId w:val="1"/>
              </w:numPr>
              <w:rPr>
                <w:rFonts w:eastAsia="宋体"/>
                <w:sz w:val="16"/>
                <w:lang w:eastAsia="zh-CN"/>
              </w:rPr>
            </w:pPr>
            <w:r>
              <w:rPr>
                <w:rFonts w:eastAsia="宋体" w:hint="eastAsia"/>
                <w:sz w:val="16"/>
                <w:lang w:val="en-US" w:eastAsia="zh-CN"/>
              </w:rPr>
              <w:t>R</w:t>
            </w:r>
            <w:r>
              <w:rPr>
                <w:rFonts w:eastAsia="宋体" w:hint="eastAsia"/>
                <w:sz w:val="16"/>
                <w:lang w:eastAsia="zh-CN"/>
              </w:rPr>
              <w:t>easoning</w:t>
            </w:r>
          </w:p>
          <w:p w14:paraId="4ECB182E" w14:textId="77777777" w:rsidR="0013114D" w:rsidRDefault="00000000">
            <w:pPr>
              <w:pStyle w:val="TAL"/>
              <w:numPr>
                <w:ilvl w:val="0"/>
                <w:numId w:val="1"/>
              </w:numPr>
              <w:rPr>
                <w:rFonts w:eastAsia="宋体"/>
                <w:sz w:val="16"/>
                <w:lang w:eastAsia="zh-CN"/>
              </w:rPr>
            </w:pPr>
            <w:r>
              <w:rPr>
                <w:rFonts w:eastAsia="宋体" w:hint="eastAsia"/>
                <w:sz w:val="16"/>
                <w:lang w:val="en-US" w:eastAsia="zh-CN"/>
              </w:rPr>
              <w:t>P</w:t>
            </w:r>
            <w:r>
              <w:rPr>
                <w:rFonts w:eastAsia="宋体" w:hint="eastAsia"/>
                <w:sz w:val="16"/>
                <w:lang w:eastAsia="zh-CN"/>
              </w:rPr>
              <w:t>ath planning</w:t>
            </w:r>
          </w:p>
          <w:p w14:paraId="606B81F0" w14:textId="77777777" w:rsidR="0013114D" w:rsidRDefault="00000000">
            <w:pPr>
              <w:pStyle w:val="TAL"/>
              <w:numPr>
                <w:ilvl w:val="0"/>
                <w:numId w:val="1"/>
              </w:numPr>
              <w:rPr>
                <w:rFonts w:eastAsia="宋体"/>
                <w:sz w:val="16"/>
                <w:lang w:eastAsia="zh-CN"/>
              </w:rPr>
            </w:pPr>
            <w:r>
              <w:rPr>
                <w:rFonts w:eastAsia="宋体" w:hint="eastAsia"/>
                <w:sz w:val="16"/>
                <w:lang w:val="en-US" w:eastAsia="zh-CN"/>
              </w:rPr>
              <w:t>Intent recognition</w:t>
            </w:r>
          </w:p>
          <w:p w14:paraId="1764BD3D" w14:textId="77777777" w:rsidR="0013114D" w:rsidRDefault="00000000">
            <w:pPr>
              <w:pStyle w:val="TAL"/>
              <w:numPr>
                <w:ilvl w:val="0"/>
                <w:numId w:val="1"/>
              </w:numPr>
              <w:rPr>
                <w:rFonts w:eastAsia="宋体"/>
                <w:sz w:val="16"/>
                <w:lang w:eastAsia="zh-CN"/>
              </w:rPr>
            </w:pPr>
            <w:r>
              <w:rPr>
                <w:rFonts w:eastAsia="宋体" w:hint="eastAsia"/>
                <w:sz w:val="16"/>
                <w:lang w:val="en-US" w:eastAsia="zh-CN"/>
              </w:rPr>
              <w:t>Target recognition</w:t>
            </w:r>
          </w:p>
          <w:p w14:paraId="0EBC99F7" w14:textId="77777777" w:rsidR="0013114D" w:rsidRDefault="00000000">
            <w:pPr>
              <w:pStyle w:val="TAL"/>
              <w:numPr>
                <w:ilvl w:val="0"/>
                <w:numId w:val="1"/>
              </w:numPr>
              <w:rPr>
                <w:rFonts w:eastAsia="宋体"/>
                <w:sz w:val="16"/>
                <w:lang w:eastAsia="zh-CN"/>
              </w:rPr>
            </w:pPr>
            <w:r>
              <w:rPr>
                <w:rFonts w:eastAsia="宋体" w:hint="eastAsia"/>
                <w:sz w:val="16"/>
                <w:lang w:eastAsia="zh-CN"/>
              </w:rPr>
              <w:t>Mechanical motion control</w:t>
            </w:r>
          </w:p>
        </w:tc>
      </w:tr>
      <w:tr w:rsidR="0013114D" w14:paraId="48EF0F06" w14:textId="77777777">
        <w:trPr>
          <w:jc w:val="center"/>
        </w:trPr>
        <w:tc>
          <w:tcPr>
            <w:tcW w:w="1270" w:type="dxa"/>
            <w:tcBorders>
              <w:top w:val="single" w:sz="4" w:space="0" w:color="auto"/>
              <w:left w:val="single" w:sz="4" w:space="0" w:color="auto"/>
              <w:bottom w:val="single" w:sz="4" w:space="0" w:color="auto"/>
              <w:right w:val="single" w:sz="4" w:space="0" w:color="auto"/>
            </w:tcBorders>
          </w:tcPr>
          <w:p w14:paraId="5462B2E6" w14:textId="77777777" w:rsidR="0013114D" w:rsidRDefault="00000000">
            <w:pPr>
              <w:pStyle w:val="TAL"/>
              <w:rPr>
                <w:rFonts w:eastAsia="宋体"/>
                <w:sz w:val="16"/>
                <w:lang w:val="en-US" w:eastAsia="zh-CN"/>
              </w:rPr>
            </w:pPr>
            <w:r>
              <w:rPr>
                <w:rFonts w:eastAsia="宋体" w:hint="eastAsia"/>
                <w:sz w:val="16"/>
                <w:lang w:val="en-US" w:eastAsia="zh-CN"/>
              </w:rPr>
              <w:t>Permission</w:t>
            </w:r>
          </w:p>
        </w:tc>
        <w:tc>
          <w:tcPr>
            <w:tcW w:w="5251" w:type="dxa"/>
            <w:tcBorders>
              <w:top w:val="single" w:sz="4" w:space="0" w:color="auto"/>
              <w:left w:val="single" w:sz="4" w:space="0" w:color="auto"/>
              <w:bottom w:val="single" w:sz="4" w:space="0" w:color="auto"/>
              <w:right w:val="single" w:sz="4" w:space="0" w:color="auto"/>
            </w:tcBorders>
          </w:tcPr>
          <w:p w14:paraId="6975FB64" w14:textId="77777777" w:rsidR="0013114D" w:rsidRDefault="00000000">
            <w:pPr>
              <w:pStyle w:val="TAL"/>
              <w:numPr>
                <w:ilvl w:val="0"/>
                <w:numId w:val="1"/>
              </w:numPr>
              <w:rPr>
                <w:rFonts w:eastAsia="宋体"/>
                <w:sz w:val="16"/>
                <w:lang w:eastAsia="zh-CN"/>
              </w:rPr>
            </w:pPr>
            <w:r>
              <w:rPr>
                <w:rFonts w:eastAsia="宋体"/>
                <w:sz w:val="16"/>
                <w:lang w:eastAsia="zh-CN"/>
              </w:rPr>
              <w:t>Discovery: Allowed</w:t>
            </w:r>
            <w:r>
              <w:rPr>
                <w:rFonts w:eastAsia="宋体" w:hint="eastAsia"/>
                <w:sz w:val="16"/>
                <w:lang w:val="en-US" w:eastAsia="zh-CN"/>
              </w:rPr>
              <w:t>/Denied</w:t>
            </w:r>
          </w:p>
          <w:p w14:paraId="6E3A235C" w14:textId="77777777" w:rsidR="0013114D" w:rsidRDefault="00000000">
            <w:pPr>
              <w:pStyle w:val="TAL"/>
              <w:numPr>
                <w:ilvl w:val="0"/>
                <w:numId w:val="1"/>
              </w:numPr>
              <w:rPr>
                <w:rFonts w:eastAsia="宋体"/>
                <w:sz w:val="16"/>
                <w:lang w:eastAsia="zh-CN"/>
              </w:rPr>
            </w:pPr>
            <w:r>
              <w:rPr>
                <w:rFonts w:eastAsia="宋体" w:hint="eastAsia"/>
                <w:sz w:val="16"/>
                <w:lang w:val="en-US" w:eastAsia="zh-CN"/>
              </w:rPr>
              <w:t>Provide computing service</w:t>
            </w:r>
            <w:r>
              <w:rPr>
                <w:rFonts w:eastAsia="宋体"/>
                <w:sz w:val="16"/>
                <w:lang w:eastAsia="zh-CN"/>
              </w:rPr>
              <w:t>: Allowed</w:t>
            </w:r>
            <w:r>
              <w:rPr>
                <w:rFonts w:eastAsia="宋体" w:hint="eastAsia"/>
                <w:sz w:val="16"/>
                <w:lang w:val="en-US" w:eastAsia="zh-CN"/>
              </w:rPr>
              <w:t>/Denied</w:t>
            </w:r>
          </w:p>
          <w:p w14:paraId="476B802D" w14:textId="77777777" w:rsidR="0013114D" w:rsidRDefault="00000000">
            <w:pPr>
              <w:pStyle w:val="TAL"/>
              <w:numPr>
                <w:ilvl w:val="0"/>
                <w:numId w:val="1"/>
              </w:numPr>
              <w:rPr>
                <w:rFonts w:eastAsia="宋体"/>
                <w:sz w:val="16"/>
                <w:lang w:eastAsia="zh-CN"/>
              </w:rPr>
            </w:pPr>
            <w:r>
              <w:rPr>
                <w:rFonts w:eastAsia="宋体" w:hint="eastAsia"/>
                <w:sz w:val="16"/>
                <w:lang w:val="en-US" w:eastAsia="zh-CN"/>
              </w:rPr>
              <w:t>Provide sensing service</w:t>
            </w:r>
            <w:r>
              <w:rPr>
                <w:rFonts w:eastAsia="宋体"/>
                <w:sz w:val="16"/>
                <w:lang w:eastAsia="zh-CN"/>
              </w:rPr>
              <w:t>: Allowed</w:t>
            </w:r>
            <w:r>
              <w:rPr>
                <w:rFonts w:eastAsia="宋体" w:hint="eastAsia"/>
                <w:sz w:val="16"/>
                <w:lang w:val="en-US" w:eastAsia="zh-CN"/>
              </w:rPr>
              <w:t>/Denied</w:t>
            </w:r>
          </w:p>
          <w:p w14:paraId="02210CA7" w14:textId="77777777" w:rsidR="0013114D" w:rsidRDefault="00000000">
            <w:pPr>
              <w:pStyle w:val="TAL"/>
              <w:numPr>
                <w:ilvl w:val="0"/>
                <w:numId w:val="1"/>
              </w:numPr>
              <w:rPr>
                <w:rFonts w:eastAsia="宋体"/>
                <w:sz w:val="16"/>
                <w:lang w:eastAsia="zh-CN"/>
              </w:rPr>
            </w:pPr>
            <w:r>
              <w:rPr>
                <w:rFonts w:eastAsia="宋体"/>
                <w:sz w:val="16"/>
                <w:lang w:eastAsia="zh-CN"/>
              </w:rPr>
              <w:t>Creat</w:t>
            </w:r>
            <w:r>
              <w:rPr>
                <w:rFonts w:eastAsia="宋体" w:hint="eastAsia"/>
                <w:sz w:val="16"/>
                <w:lang w:val="en-US" w:eastAsia="zh-CN"/>
              </w:rPr>
              <w:t xml:space="preserve"> g</w:t>
            </w:r>
            <w:r>
              <w:rPr>
                <w:rFonts w:eastAsia="宋体"/>
                <w:sz w:val="16"/>
                <w:lang w:eastAsia="zh-CN"/>
              </w:rPr>
              <w:t>roup: Allowed</w:t>
            </w:r>
            <w:r>
              <w:rPr>
                <w:rFonts w:eastAsia="宋体" w:hint="eastAsia"/>
                <w:sz w:val="16"/>
                <w:lang w:val="en-US" w:eastAsia="zh-CN"/>
              </w:rPr>
              <w:t>/Denied</w:t>
            </w:r>
          </w:p>
        </w:tc>
      </w:tr>
    </w:tbl>
    <w:p w14:paraId="16204768" w14:textId="77777777" w:rsidR="0013114D" w:rsidRDefault="0013114D">
      <w:pPr>
        <w:jc w:val="both"/>
        <w:rPr>
          <w:lang w:val="en-US" w:eastAsia="zh-CN"/>
        </w:rPr>
      </w:pPr>
    </w:p>
    <w:p w14:paraId="6F600C50" w14:textId="77777777" w:rsidR="0013114D" w:rsidRDefault="00000000">
      <w:pPr>
        <w:jc w:val="both"/>
        <w:rPr>
          <w:lang w:val="en-US" w:eastAsia="zh-CN"/>
        </w:rPr>
      </w:pPr>
      <w:r>
        <w:rPr>
          <w:lang w:val="en-US" w:eastAsia="zh-CN"/>
        </w:rPr>
        <w:t xml:space="preserve">The Motivation: </w:t>
      </w:r>
    </w:p>
    <w:p w14:paraId="52C5475B" w14:textId="77777777" w:rsidR="0013114D" w:rsidRDefault="00000000">
      <w:pPr>
        <w:numPr>
          <w:ilvl w:val="0"/>
          <w:numId w:val="2"/>
        </w:numPr>
        <w:jc w:val="both"/>
        <w:rPr>
          <w:lang w:val="en-US" w:eastAsia="zh-CN"/>
        </w:rPr>
      </w:pPr>
      <w:r>
        <w:rPr>
          <w:rFonts w:hint="eastAsia"/>
          <w:b/>
          <w:bCs/>
          <w:lang w:val="en-US" w:eastAsia="zh-CN"/>
        </w:rPr>
        <w:t>The 6G network should manage AI agents to mitigate safety and security risks.</w:t>
      </w:r>
    </w:p>
    <w:p w14:paraId="754F5648" w14:textId="77777777" w:rsidR="0013114D" w:rsidRDefault="00000000">
      <w:pPr>
        <w:jc w:val="both"/>
        <w:rPr>
          <w:lang w:val="en-US" w:eastAsia="zh-CN"/>
        </w:rPr>
      </w:pPr>
      <w:r>
        <w:rPr>
          <w:rFonts w:hint="eastAsia"/>
          <w:lang w:val="en-US" w:eastAsia="zh-CN"/>
        </w:rPr>
        <w:t xml:space="preserve">Given the strong autonomy of AI agents, they may perform certain hazardous behaviors, such as going into restricted areas without permission and causing potential safety risks in public scenarios, and misoperating dangerous tools to harm surrounding person, as well as accessing or divulging sensitive user data and impersonating user identities to execute non-compliant operations. </w:t>
      </w:r>
      <w:r>
        <w:rPr>
          <w:lang w:val="en-US" w:eastAsia="zh-CN"/>
        </w:rPr>
        <w:t>In order t</w:t>
      </w:r>
      <w:r>
        <w:rPr>
          <w:rFonts w:hint="eastAsia"/>
          <w:lang w:val="en-US" w:eastAsia="zh-CN"/>
        </w:rPr>
        <w:t xml:space="preserve">o mitigate such multi-dimensional security risks, the 6G network support the management for AI agents. </w:t>
      </w:r>
    </w:p>
    <w:p w14:paraId="7FADFB64" w14:textId="77777777" w:rsidR="0013114D" w:rsidRDefault="00000000">
      <w:pPr>
        <w:numPr>
          <w:ilvl w:val="0"/>
          <w:numId w:val="2"/>
        </w:numPr>
        <w:jc w:val="both"/>
        <w:rPr>
          <w:lang w:val="en-US" w:eastAsia="zh-CN"/>
        </w:rPr>
      </w:pPr>
      <w:r>
        <w:rPr>
          <w:rFonts w:hint="eastAsia"/>
          <w:b/>
          <w:bCs/>
          <w:lang w:val="en-US" w:eastAsia="zh-CN"/>
        </w:rPr>
        <w:t>The 6G network should provide dynamic authorization to AI agents, enabling adaptation to specific situations and tasks.</w:t>
      </w:r>
    </w:p>
    <w:p w14:paraId="5092399E" w14:textId="77777777" w:rsidR="0013114D" w:rsidRDefault="00000000">
      <w:pPr>
        <w:jc w:val="both"/>
        <w:rPr>
          <w:lang w:val="en-US" w:eastAsia="zh-CN"/>
        </w:rPr>
      </w:pPr>
      <w:r>
        <w:rPr>
          <w:rFonts w:eastAsia="宋体" w:hint="eastAsia"/>
          <w:lang w:val="en-US" w:eastAsia="zh-CN"/>
        </w:rPr>
        <w:t xml:space="preserve">Considering the difficulty for users or manufacturers to monitor AI agent behavior in real time, the 6G network should support detecting abnormal AI agent behavior and promptly alert users. Besides, the permission of AI agent may </w:t>
      </w:r>
      <w:r>
        <w:rPr>
          <w:rFonts w:eastAsia="宋体"/>
          <w:lang w:val="en-US" w:eastAsia="zh-CN"/>
        </w:rPr>
        <w:t>be varied</w:t>
      </w:r>
      <w:r>
        <w:rPr>
          <w:rFonts w:eastAsia="宋体" w:hint="eastAsia"/>
          <w:lang w:val="en-US" w:eastAsia="zh-CN"/>
        </w:rPr>
        <w:t xml:space="preserve"> from different task, </w:t>
      </w:r>
      <w:r>
        <w:rPr>
          <w:lang w:val="en-US" w:eastAsia="zh-CN"/>
        </w:rPr>
        <w:t>e.g.,</w:t>
      </w:r>
      <w:r>
        <w:rPr>
          <w:rFonts w:hint="eastAsia"/>
          <w:lang w:val="en-US" w:eastAsia="zh-CN"/>
        </w:rPr>
        <w:t xml:space="preserve"> dynamic adjusting the computing resource access permissions of a robot dog when it moves from indoor to outdoor.</w:t>
      </w:r>
      <w:r>
        <w:rPr>
          <w:rFonts w:eastAsia="宋体" w:hint="eastAsia"/>
          <w:lang w:val="en-US" w:eastAsia="zh-CN"/>
        </w:rPr>
        <w:t xml:space="preserve"> </w:t>
      </w:r>
      <w:r>
        <w:rPr>
          <w:rFonts w:hint="eastAsia"/>
          <w:lang w:val="en-US" w:eastAsia="zh-CN"/>
        </w:rPr>
        <w:t>Thus, the 6G network should</w:t>
      </w:r>
      <w:r>
        <w:rPr>
          <w:rFonts w:eastAsia="宋体" w:hint="eastAsia"/>
          <w:lang w:val="en-US" w:eastAsia="zh-CN"/>
        </w:rPr>
        <w:t xml:space="preserve"> enable users to modify and update permissions based on the AI agent's actual situation and surrounding environment, and different task demands, i.e.,</w:t>
      </w:r>
      <w:r>
        <w:rPr>
          <w:rFonts w:hint="eastAsia"/>
          <w:lang w:val="en-US" w:eastAsia="zh-CN"/>
        </w:rPr>
        <w:t xml:space="preserve"> dynamic authorization needs to be supported in 6G network. </w:t>
      </w:r>
    </w:p>
    <w:p w14:paraId="14B939D8" w14:textId="77777777" w:rsidR="0013114D" w:rsidRDefault="00000000">
      <w:pPr>
        <w:pStyle w:val="NO"/>
      </w:pPr>
      <w:r>
        <w:t>NOTE:</w:t>
      </w:r>
      <w:r>
        <w:tab/>
      </w:r>
      <w:r>
        <w:rPr>
          <w:rFonts w:eastAsia="宋体" w:hint="eastAsia"/>
          <w:lang w:val="en-US" w:eastAsia="zh-CN"/>
        </w:rPr>
        <w:t>The detailed identification format and authorization mechanism are FFS</w:t>
      </w:r>
      <w:r>
        <w:t>.</w:t>
      </w:r>
    </w:p>
    <w:p w14:paraId="20ECC5F9" w14:textId="77777777" w:rsidR="0013114D" w:rsidRDefault="00000000">
      <w:pPr>
        <w:numPr>
          <w:ilvl w:val="0"/>
          <w:numId w:val="2"/>
        </w:numPr>
        <w:jc w:val="both"/>
      </w:pPr>
      <w:r>
        <w:rPr>
          <w:rFonts w:hint="eastAsia"/>
          <w:b/>
          <w:bCs/>
          <w:lang w:val="en-US" w:eastAsia="zh-CN"/>
        </w:rPr>
        <w:t xml:space="preserve">The 6G network should provide a unified platform to overcome the absence of interoperability among AI agents from different manufacturers. </w:t>
      </w:r>
    </w:p>
    <w:p w14:paraId="3673A545" w14:textId="77777777" w:rsidR="0013114D" w:rsidRDefault="00000000">
      <w:pPr>
        <w:jc w:val="both"/>
        <w:rPr>
          <w:lang w:val="en-US" w:eastAsia="zh-CN"/>
        </w:rPr>
      </w:pPr>
      <w:r>
        <w:rPr>
          <w:lang w:val="en-US" w:eastAsia="zh-CN"/>
        </w:rPr>
        <w:t xml:space="preserve">Currently, </w:t>
      </w:r>
      <w:r>
        <w:rPr>
          <w:rFonts w:hint="eastAsia"/>
          <w:lang w:val="en-US" w:eastAsia="zh-CN"/>
        </w:rPr>
        <w:t>AI agents</w:t>
      </w:r>
      <w:r>
        <w:rPr>
          <w:lang w:val="en-US" w:eastAsia="zh-CN"/>
        </w:rPr>
        <w:t xml:space="preserve"> developed by the same manufacturer (e.g., humanoid robots and robot dogs) can achieve inter-device communication and collaborative operation based on the manufacturer’s proprietary platform. However, </w:t>
      </w:r>
      <w:r>
        <w:rPr>
          <w:rFonts w:hint="eastAsia"/>
          <w:lang w:val="en-US" w:eastAsia="zh-CN"/>
        </w:rPr>
        <w:t>AI agents</w:t>
      </w:r>
      <w:r>
        <w:rPr>
          <w:lang w:val="en-US" w:eastAsia="zh-CN"/>
        </w:rPr>
        <w:t xml:space="preserve"> developed by different manufacturers cannot communicate with each other. Yet, in the future, users may possess </w:t>
      </w:r>
      <w:r>
        <w:rPr>
          <w:rFonts w:hint="eastAsia"/>
          <w:lang w:val="en-US" w:eastAsia="zh-CN"/>
        </w:rPr>
        <w:t>AI agents</w:t>
      </w:r>
      <w:r>
        <w:rPr>
          <w:lang w:val="en-US" w:eastAsia="zh-CN"/>
        </w:rPr>
        <w:t xml:space="preserve"> from different manufacturers and they </w:t>
      </w:r>
      <w:r>
        <w:rPr>
          <w:rFonts w:hint="eastAsia"/>
          <w:lang w:val="en-US" w:eastAsia="zh-CN"/>
        </w:rPr>
        <w:t xml:space="preserve">may </w:t>
      </w:r>
      <w:r>
        <w:rPr>
          <w:lang w:val="en-US" w:eastAsia="zh-CN"/>
        </w:rPr>
        <w:t xml:space="preserve">need </w:t>
      </w:r>
      <w:r>
        <w:rPr>
          <w:rFonts w:hint="eastAsia"/>
          <w:lang w:val="en-US" w:eastAsia="zh-CN"/>
        </w:rPr>
        <w:t xml:space="preserve">to communicate and </w:t>
      </w:r>
      <w:r>
        <w:rPr>
          <w:lang w:val="en-US" w:eastAsia="zh-CN"/>
        </w:rPr>
        <w:t>collaborat</w:t>
      </w:r>
      <w:r>
        <w:rPr>
          <w:rFonts w:hint="eastAsia"/>
          <w:lang w:val="en-US" w:eastAsia="zh-CN"/>
        </w:rPr>
        <w:t>e</w:t>
      </w:r>
      <w:r>
        <w:rPr>
          <w:lang w:val="en-US" w:eastAsia="zh-CN"/>
        </w:rPr>
        <w:t xml:space="preserve"> to accomplish complex tasks. Therefore, the 6G network should support the communication and collaboration of </w:t>
      </w:r>
      <w:r>
        <w:rPr>
          <w:rFonts w:hint="eastAsia"/>
          <w:lang w:val="en-US" w:eastAsia="zh-CN"/>
        </w:rPr>
        <w:t>AI agents</w:t>
      </w:r>
      <w:r>
        <w:rPr>
          <w:lang w:val="en-US" w:eastAsia="zh-CN"/>
        </w:rPr>
        <w:t xml:space="preserve"> from different manufacturers.  </w:t>
      </w:r>
    </w:p>
    <w:p w14:paraId="0D980A4E" w14:textId="77777777" w:rsidR="0013114D" w:rsidRDefault="00000000">
      <w:pPr>
        <w:numPr>
          <w:ilvl w:val="0"/>
          <w:numId w:val="2"/>
        </w:numPr>
        <w:jc w:val="both"/>
        <w:rPr>
          <w:lang w:val="en-US" w:eastAsia="zh-CN"/>
        </w:rPr>
      </w:pPr>
      <w:r>
        <w:rPr>
          <w:rFonts w:hint="eastAsia"/>
          <w:b/>
          <w:bCs/>
          <w:lang w:val="en-US" w:eastAsia="zh-CN"/>
        </w:rPr>
        <w:t xml:space="preserve">The 6G network should support dynamic AI agent group communication based on specific task requirements. </w:t>
      </w:r>
    </w:p>
    <w:p w14:paraId="1CD01BB1" w14:textId="77777777" w:rsidR="0013114D" w:rsidRDefault="00000000">
      <w:pPr>
        <w:jc w:val="both"/>
        <w:rPr>
          <w:lang w:val="en-US" w:eastAsia="zh-CN"/>
        </w:rPr>
      </w:pPr>
      <w:r>
        <w:rPr>
          <w:rFonts w:hint="eastAsia"/>
          <w:lang w:val="en-US" w:eastAsia="zh-CN"/>
        </w:rPr>
        <w:t>To assist the coordination and collaboration of multiple AI agents, the</w:t>
      </w:r>
      <w:r>
        <w:rPr>
          <w:lang w:val="en-US" w:eastAsia="zh-CN"/>
        </w:rPr>
        <w:t xml:space="preserve"> 6G network </w:t>
      </w:r>
      <w:r>
        <w:rPr>
          <w:rFonts w:hint="eastAsia"/>
          <w:lang w:val="en-US" w:eastAsia="zh-CN"/>
        </w:rPr>
        <w:t>support</w:t>
      </w:r>
      <w:r>
        <w:rPr>
          <w:lang w:val="en-US" w:eastAsia="zh-CN"/>
        </w:rPr>
        <w:t xml:space="preserve"> </w:t>
      </w:r>
      <w:r>
        <w:rPr>
          <w:rFonts w:hint="eastAsia"/>
          <w:lang w:val="en-US" w:eastAsia="zh-CN"/>
        </w:rPr>
        <w:t xml:space="preserve">the </w:t>
      </w:r>
      <w:r>
        <w:rPr>
          <w:lang w:val="en-US" w:eastAsia="zh-CN"/>
        </w:rPr>
        <w:t>creat</w:t>
      </w:r>
      <w:r>
        <w:rPr>
          <w:rFonts w:hint="eastAsia"/>
          <w:lang w:val="en-US" w:eastAsia="zh-CN"/>
        </w:rPr>
        <w:t>ion of</w:t>
      </w:r>
      <w:r>
        <w:rPr>
          <w:lang w:val="en-US" w:eastAsia="zh-CN"/>
        </w:rPr>
        <w:t xml:space="preserve"> dynamic group communication based on specific task </w:t>
      </w:r>
      <w:r>
        <w:rPr>
          <w:rFonts w:hint="eastAsia"/>
          <w:lang w:val="en-US" w:eastAsia="zh-CN"/>
        </w:rPr>
        <w:t>requirements, thus all AI agents within a group can share data and resources, and conduct free interaction and collaboration</w:t>
      </w:r>
      <w:r>
        <w:rPr>
          <w:lang w:val="en-US" w:eastAsia="zh-CN"/>
        </w:rPr>
        <w:t xml:space="preserve">. </w:t>
      </w:r>
      <w:r>
        <w:rPr>
          <w:rFonts w:hint="eastAsia"/>
          <w:lang w:val="en-US" w:eastAsia="zh-CN"/>
        </w:rPr>
        <w:t xml:space="preserve">And the 6G network can timely delete group communication and release resources when the task is finished. In addition, the user plane function can support the dynamic routing and forwarding function, and group granularity QoS enhancements. </w:t>
      </w:r>
    </w:p>
    <w:p w14:paraId="76C32878" w14:textId="77777777" w:rsidR="0013114D" w:rsidRDefault="00000000">
      <w:pPr>
        <w:numPr>
          <w:ilvl w:val="0"/>
          <w:numId w:val="2"/>
        </w:numPr>
        <w:jc w:val="both"/>
        <w:rPr>
          <w:lang w:val="en-US" w:eastAsia="zh-CN"/>
        </w:rPr>
      </w:pPr>
      <w:r>
        <w:rPr>
          <w:rFonts w:hint="eastAsia"/>
          <w:b/>
          <w:bCs/>
          <w:lang w:val="en-US" w:eastAsia="zh-CN"/>
        </w:rPr>
        <w:t xml:space="preserve">The 6G network should provide computing and sensing service to capability-limited AI agents </w:t>
      </w:r>
    </w:p>
    <w:p w14:paraId="37F47543" w14:textId="77777777" w:rsidR="0013114D" w:rsidRDefault="00000000">
      <w:pPr>
        <w:jc w:val="both"/>
        <w:rPr>
          <w:lang w:val="en-US" w:eastAsia="zh-CN"/>
        </w:rPr>
      </w:pPr>
      <w:r>
        <w:rPr>
          <w:rFonts w:hint="eastAsia"/>
          <w:lang w:val="en-US" w:eastAsia="zh-CN"/>
        </w:rPr>
        <w:t xml:space="preserve">In addition, owing to hardware cost constraints, AI agents often </w:t>
      </w:r>
      <w:r>
        <w:rPr>
          <w:lang w:val="en-US" w:eastAsia="zh-CN"/>
        </w:rPr>
        <w:t>has</w:t>
      </w:r>
      <w:r>
        <w:rPr>
          <w:rFonts w:hint="eastAsia"/>
          <w:lang w:val="en-US" w:eastAsia="zh-CN"/>
        </w:rPr>
        <w:t xml:space="preserve"> insufficient on-board computing capabilities to handle complex computational tasks, while their sensing capability is confined to limited types of sensing data within a narrow sensing range. Therefore, the 6G network need to provide additional services for AI agents, including computing and sensing services.</w:t>
      </w:r>
    </w:p>
    <w:p w14:paraId="384353F2" w14:textId="77777777" w:rsidR="0013114D" w:rsidRDefault="0013114D">
      <w:pPr>
        <w:jc w:val="both"/>
        <w:rPr>
          <w:rFonts w:eastAsiaTheme="minorEastAsia"/>
          <w:lang w:val="en-US" w:eastAsia="zh-CN"/>
        </w:rPr>
      </w:pPr>
    </w:p>
    <w:p w14:paraId="09F84522" w14:textId="77777777" w:rsidR="0013114D" w:rsidRDefault="00000000">
      <w:pPr>
        <w:rPr>
          <w:rFonts w:eastAsiaTheme="minorEastAsia"/>
          <w:lang w:val="en-US" w:eastAsia="zh-CN"/>
        </w:rPr>
      </w:pPr>
      <w:r>
        <w:rPr>
          <w:rFonts w:eastAsiaTheme="minorEastAsia" w:hint="eastAsia"/>
          <w:lang w:val="en-US" w:eastAsia="zh-CN"/>
        </w:rPr>
        <w:lastRenderedPageBreak/>
        <w:t xml:space="preserve">The </w:t>
      </w:r>
      <w:r>
        <w:rPr>
          <w:rFonts w:eastAsia="宋体" w:hint="eastAsia"/>
          <w:lang w:val="en-US" w:eastAsia="zh-CN"/>
        </w:rPr>
        <w:t xml:space="preserve">6G network architecture for </w:t>
      </w:r>
      <w:r>
        <w:rPr>
          <w:rFonts w:eastAsiaTheme="minorEastAsia" w:hint="eastAsia"/>
          <w:lang w:val="en-US" w:eastAsia="zh-CN"/>
        </w:rPr>
        <w:t xml:space="preserve">AI agent communication </w:t>
      </w:r>
      <w:r>
        <w:rPr>
          <w:rFonts w:eastAsia="宋体" w:hint="eastAsia"/>
          <w:lang w:val="en-US" w:eastAsia="zh-CN"/>
        </w:rPr>
        <w:t>is depicted as following.</w:t>
      </w:r>
    </w:p>
    <w:p w14:paraId="1480D124" w14:textId="77777777" w:rsidR="0013114D" w:rsidRDefault="00000000">
      <w:pPr>
        <w:rPr>
          <w:rFonts w:eastAsiaTheme="minorEastAsia"/>
          <w:lang w:eastAsia="zh-CN"/>
        </w:rPr>
      </w:pPr>
      <w:r>
        <w:rPr>
          <w:rFonts w:eastAsiaTheme="minorEastAsia"/>
          <w:noProof/>
          <w:lang w:eastAsia="zh-CN"/>
        </w:rPr>
        <mc:AlternateContent>
          <mc:Choice Requires="wpc">
            <w:drawing>
              <wp:inline distT="0" distB="0" distL="0" distR="0" wp14:anchorId="2A0C23FA" wp14:editId="2ECCE498">
                <wp:extent cx="5943600" cy="2744470"/>
                <wp:effectExtent l="0" t="0" r="0" b="0"/>
                <wp:docPr id="2037022516"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文本框 1"/>
                        <wps:cNvSpPr txBox="1"/>
                        <wps:spPr>
                          <a:xfrm>
                            <a:off x="990600" y="2346324"/>
                            <a:ext cx="953135" cy="286809"/>
                          </a:xfrm>
                          <a:prstGeom prst="rect">
                            <a:avLst/>
                          </a:prstGeom>
                          <a:solidFill>
                            <a:schemeClr val="lt1"/>
                          </a:solidFill>
                          <a:ln w="6350">
                            <a:solidFill>
                              <a:prstClr val="black"/>
                            </a:solidFill>
                          </a:ln>
                        </wps:spPr>
                        <wps:txbx>
                          <w:txbxContent>
                            <w:p w14:paraId="421D1D38" w14:textId="77777777" w:rsidR="0013114D" w:rsidRDefault="00000000">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71F6C0E3" w14:textId="77777777" w:rsidR="0013114D" w:rsidRDefault="0013114D">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7" name="直接连接符 565745078"/>
                        <wps:cNvCnPr/>
                        <wps:spPr>
                          <a:xfrm>
                            <a:off x="1970616" y="957873"/>
                            <a:ext cx="2524628" cy="0"/>
                          </a:xfrm>
                          <a:prstGeom prst="line">
                            <a:avLst/>
                          </a:prstGeom>
                        </wps:spPr>
                        <wps:style>
                          <a:lnRef idx="1">
                            <a:schemeClr val="dk1"/>
                          </a:lnRef>
                          <a:fillRef idx="0">
                            <a:schemeClr val="dk1"/>
                          </a:fillRef>
                          <a:effectRef idx="0">
                            <a:schemeClr val="dk1"/>
                          </a:effectRef>
                          <a:fontRef idx="minor">
                            <a:schemeClr val="tx1"/>
                          </a:fontRef>
                        </wps:style>
                        <wps:bodyPr/>
                      </wps:wsp>
                      <wps:wsp>
                        <wps:cNvPr id="8" name="文本框 1"/>
                        <wps:cNvSpPr txBox="1"/>
                        <wps:spPr>
                          <a:xfrm>
                            <a:off x="1943589" y="451500"/>
                            <a:ext cx="656492" cy="254000"/>
                          </a:xfrm>
                          <a:prstGeom prst="rect">
                            <a:avLst/>
                          </a:prstGeom>
                          <a:solidFill>
                            <a:schemeClr val="lt1"/>
                          </a:solidFill>
                          <a:ln w="6350">
                            <a:solidFill>
                              <a:prstClr val="black"/>
                            </a:solidFill>
                          </a:ln>
                        </wps:spPr>
                        <wps:txbx>
                          <w:txbxContent>
                            <w:p w14:paraId="599AE51C" w14:textId="77777777" w:rsidR="0013114D" w:rsidRDefault="00000000">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PCF</w:t>
                              </w:r>
                            </w:p>
                            <w:p w14:paraId="2654463B" w14:textId="77777777" w:rsidR="0013114D" w:rsidRDefault="0013114D">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2"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2F158BC8" w14:textId="77777777" w:rsidR="0013114D" w:rsidRDefault="00000000">
                              <w:pPr>
                                <w:rPr>
                                  <w:rFonts w:eastAsiaTheme="minorEastAsia"/>
                                  <w:lang w:eastAsia="zh-CN"/>
                                </w:rPr>
                              </w:pPr>
                              <w:r>
                                <w:rPr>
                                  <w:rFonts w:eastAsiaTheme="minorEastAsia" w:hint="eastAsia"/>
                                  <w:lang w:eastAsia="zh-CN"/>
                                </w:rPr>
                                <w:t>AGW</w:t>
                              </w:r>
                            </w:p>
                            <w:p w14:paraId="68A04D99" w14:textId="77777777" w:rsidR="0013114D" w:rsidRDefault="0013114D"/>
                          </w:txbxContent>
                        </wps:txbx>
                        <wps:bodyPr rot="0" spcFirstLastPara="0" vert="horz" wrap="square" lIns="91440" tIns="45720" rIns="91440" bIns="45720" numCol="1" spcCol="0" rtlCol="0" fromWordArt="0" anchor="t" anchorCtr="0" forceAA="0" compatLnSpc="1">
                          <a:noAutofit/>
                        </wps:bodyPr>
                      </wps:wsp>
                      <wps:wsp>
                        <wps:cNvPr id="13" name="文本框 1"/>
                        <wps:cNvSpPr txBox="1"/>
                        <wps:spPr>
                          <a:xfrm>
                            <a:off x="2236661" y="1219934"/>
                            <a:ext cx="656492" cy="254000"/>
                          </a:xfrm>
                          <a:prstGeom prst="rect">
                            <a:avLst/>
                          </a:prstGeom>
                          <a:solidFill>
                            <a:schemeClr val="lt1"/>
                          </a:solidFill>
                          <a:ln w="6350">
                            <a:solidFill>
                              <a:prstClr val="black"/>
                            </a:solidFill>
                          </a:ln>
                        </wps:spPr>
                        <wps:txbx>
                          <w:txbxContent>
                            <w:p w14:paraId="3A52CA46" w14:textId="77777777" w:rsidR="0013114D" w:rsidRDefault="00000000">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1526C08A" w14:textId="77777777" w:rsidR="0013114D" w:rsidRDefault="0013114D">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4" name="文本框 1"/>
                        <wps:cNvSpPr txBox="1"/>
                        <wps:spPr>
                          <a:xfrm>
                            <a:off x="2957630" y="1219934"/>
                            <a:ext cx="644769" cy="254000"/>
                          </a:xfrm>
                          <a:prstGeom prst="rect">
                            <a:avLst/>
                          </a:prstGeom>
                          <a:solidFill>
                            <a:schemeClr val="lt1"/>
                          </a:solidFill>
                          <a:ln w="6350">
                            <a:solidFill>
                              <a:prstClr val="black"/>
                            </a:solidFill>
                          </a:ln>
                        </wps:spPr>
                        <wps:txbx>
                          <w:txbxContent>
                            <w:p w14:paraId="642D1471" w14:textId="77777777" w:rsidR="0013114D" w:rsidRDefault="00000000">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3076259E" w14:textId="77777777" w:rsidR="0013114D" w:rsidRDefault="0013114D">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5" name="文本框 1"/>
                        <wps:cNvSpPr txBox="1"/>
                        <wps:spPr>
                          <a:xfrm>
                            <a:off x="2091055" y="2346960"/>
                            <a:ext cx="647700" cy="254000"/>
                          </a:xfrm>
                          <a:prstGeom prst="rect">
                            <a:avLst/>
                          </a:prstGeom>
                          <a:solidFill>
                            <a:schemeClr val="lt1"/>
                          </a:solidFill>
                          <a:ln w="6350">
                            <a:solidFill>
                              <a:prstClr val="black"/>
                            </a:solidFill>
                          </a:ln>
                        </wps:spPr>
                        <wps:txbx>
                          <w:txbxContent>
                            <w:p w14:paraId="42E97FCF" w14:textId="77777777" w:rsidR="0013114D" w:rsidRDefault="00000000">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16" name="文本框 1"/>
                        <wps:cNvSpPr txBox="1"/>
                        <wps:spPr>
                          <a:xfrm>
                            <a:off x="3002819" y="2343150"/>
                            <a:ext cx="552450" cy="254000"/>
                          </a:xfrm>
                          <a:prstGeom prst="rect">
                            <a:avLst/>
                          </a:prstGeom>
                          <a:solidFill>
                            <a:schemeClr val="lt1"/>
                          </a:solidFill>
                          <a:ln w="6350">
                            <a:solidFill>
                              <a:prstClr val="black"/>
                            </a:solidFill>
                          </a:ln>
                        </wps:spPr>
                        <wps:txbx>
                          <w:txbxContent>
                            <w:p w14:paraId="29BA309C" w14:textId="77777777" w:rsidR="0013114D" w:rsidRDefault="00000000">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17"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8"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19"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21"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3"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4"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文本框 1"/>
                        <wps:cNvSpPr txBox="1"/>
                        <wps:spPr>
                          <a:xfrm>
                            <a:off x="2682469" y="452150"/>
                            <a:ext cx="767863" cy="254000"/>
                          </a:xfrm>
                          <a:prstGeom prst="rect">
                            <a:avLst/>
                          </a:prstGeom>
                          <a:solidFill>
                            <a:schemeClr val="lt1"/>
                          </a:solidFill>
                          <a:ln w="6350">
                            <a:solidFill>
                              <a:prstClr val="black"/>
                            </a:solidFill>
                          </a:ln>
                        </wps:spPr>
                        <wps:txbx>
                          <w:txbxContent>
                            <w:p w14:paraId="5D073D7B" w14:textId="77777777" w:rsidR="0013114D" w:rsidRDefault="00000000">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79CE80BB" w14:textId="77777777" w:rsidR="0013114D" w:rsidRDefault="0013114D"/>
                          </w:txbxContent>
                        </wps:txbx>
                        <wps:bodyPr rot="0" spcFirstLastPara="0" vert="horz" wrap="square" lIns="91440" tIns="45720" rIns="91440" bIns="45720" numCol="1" spcCol="0" rtlCol="0" fromWordArt="0" anchor="t" anchorCtr="0" forceAA="0" compatLnSpc="1">
                          <a:noAutofit/>
                        </wps:bodyPr>
                      </wps:wsp>
                      <wps:wsp>
                        <wps:cNvPr id="29"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258B94F7" w14:textId="77777777" w:rsidR="0013114D" w:rsidRDefault="00000000">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3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34" name="直接连接符 1247832766"/>
                        <wps:cNvCnPr>
                          <a:stCxn id="16" idx="3"/>
                          <a:endCxn id="12" idx="1"/>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25358060"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551D2FE5" w14:textId="77777777" w:rsidR="0013114D" w:rsidRDefault="00000000">
                              <w:pPr>
                                <w:jc w:val="center"/>
                              </w:pPr>
                              <w:r>
                                <w:t>IDM</w:t>
                              </w:r>
                            </w:p>
                            <w:p w14:paraId="5BC34CB7" w14:textId="77777777" w:rsidR="0013114D" w:rsidRDefault="00000000">
                              <w:r>
                                <w:t> </w:t>
                              </w:r>
                            </w:p>
                          </w:txbxContent>
                        </wps:txbx>
                        <wps:bodyPr rot="0" spcFirstLastPara="0" vert="horz" wrap="square" lIns="91440" tIns="45720" rIns="91440" bIns="45720" numCol="1" spcCol="0" rtlCol="0" fromWordArt="0" anchor="t" anchorCtr="0" forceAA="0" compatLnSpc="1">
                          <a:noAutofit/>
                        </wps:bodyPr>
                      </wps:wsp>
                      <wps:wsp>
                        <wps:cNvPr id="1481263574"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A0C23FA"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B1pwQAAANoAAAAPAAAAZHJzL2Rvd25yZXYueG1sRI9BawIx&#10;FITvhf6H8Aq91WxbkH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JVUHWnBAAAA2gAAAA8AAAAA&#10;AAAAAAAAAAAABwIAAGRycy9kb3ducmV2LnhtbFBLBQYAAAAAAwADALcAAAD1AgAAAAA=&#10;" fillcolor="white [3201]" strokeweight=".5pt">
                  <v:textbox>
                    <w:txbxContent>
                      <w:p w14:paraId="421D1D38" w14:textId="77777777" w:rsidR="0013114D" w:rsidRDefault="00000000">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71F6C0E3" w14:textId="77777777" w:rsidR="0013114D" w:rsidRDefault="0013114D">
                        <w:pPr>
                          <w:rPr>
                            <w:lang w:eastAsia="zh-CN"/>
                          </w:rPr>
                        </w:pPr>
                      </w:p>
                    </w:txbxContent>
                  </v:textbox>
                </v:shape>
                <v:line id="直接连接符 565745078" o:spid="_x0000_s1029" style="position:absolute;visibility:visible;mso-wrap-style:square" from="19706,9578"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" strokecolor="black [3200]" strokeweight=".5pt">
                  <v:stroke joinstyle="miter"/>
                </v:line>
                <v:shape id="文本框 1" o:spid="_x0000_s1030" type="#_x0000_t202" style="position:absolute;left:19435;top:4515;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599AE51C" w14:textId="77777777" w:rsidR="0013114D" w:rsidRDefault="00000000">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PCF</w:t>
                        </w:r>
                      </w:p>
                      <w:p w14:paraId="2654463B" w14:textId="77777777" w:rsidR="0013114D" w:rsidRDefault="0013114D">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" fillcolor="#ededed [662]" strokeweight=".5pt">
                  <v:textbox>
                    <w:txbxContent>
                      <w:p w14:paraId="2F158BC8" w14:textId="77777777" w:rsidR="0013114D" w:rsidRDefault="00000000">
                        <w:pPr>
                          <w:rPr>
                            <w:rFonts w:eastAsiaTheme="minorEastAsia"/>
                            <w:lang w:eastAsia="zh-CN"/>
                          </w:rPr>
                        </w:pPr>
                        <w:r>
                          <w:rPr>
                            <w:rFonts w:eastAsiaTheme="minorEastAsia" w:hint="eastAsia"/>
                            <w:lang w:eastAsia="zh-CN"/>
                          </w:rPr>
                          <w:t>AGW</w:t>
                        </w:r>
                      </w:p>
                      <w:p w14:paraId="68A04D99" w14:textId="77777777" w:rsidR="0013114D" w:rsidRDefault="0013114D"/>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3A52CA46" w14:textId="77777777" w:rsidR="0013114D" w:rsidRDefault="00000000">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1526C08A" w14:textId="77777777" w:rsidR="0013114D" w:rsidRDefault="0013114D">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14:paraId="642D1471" w14:textId="77777777" w:rsidR="0013114D" w:rsidRDefault="00000000">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3076259E" w14:textId="77777777" w:rsidR="0013114D" w:rsidRDefault="0013114D">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Mj6vwAAANsAAAAPAAAAZHJzL2Rvd25yZXYueG1sRE9NawIx&#10;EL0X+h/CFHqr2RYq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B3IMj6vwAAANsAAAAPAAAAAAAA&#10;AAAAAAAAAAcCAABkcnMvZG93bnJldi54bWxQSwUGAAAAAAMAAwC3AAAA8wIAAAAA&#10;" fillcolor="white [3201]" strokeweight=".5pt">
                  <v:textbox>
                    <w:txbxContent>
                      <w:p w14:paraId="42E97FCF" w14:textId="77777777" w:rsidR="0013114D" w:rsidRDefault="00000000">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" fillcolor="white [3201]" strokeweight=".5pt">
                  <v:textbox>
                    <w:txbxContent>
                      <w:p w14:paraId="29BA309C" w14:textId="77777777" w:rsidR="0013114D" w:rsidRDefault="00000000">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XGvQAAANsAAAAPAAAAZHJzL2Rvd25yZXYueG1sRI/NCsIw&#10;EITvgu8QVvCmqYo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L6Ilxr0AAADbAAAADwAAAAAAAAAA&#10;AAAAAAAHAgAAZHJzL2Rvd25yZXYueG1sUEsFBgAAAAADAAMAtwAAAPE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72yvQAAANsAAAAPAAAAZHJzL2Rvd25yZXYueG1sRI/NCsIw&#10;EITvgu8QVvCmqaI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oEu9sr0AAADbAAAADwAAAAAAAAAA&#10;AAAAAAAHAgAAZHJzL2Rvd25yZXYueG1sUEsFBgAAAAADAAMAtwAAAPE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" fillcolor="white [3201]" strokeweight=".5pt">
                  <v:textbox>
                    <w:txbxContent>
                      <w:p w14:paraId="5D073D7B" w14:textId="77777777" w:rsidR="0013114D" w:rsidRDefault="00000000">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79CE80BB" w14:textId="77777777" w:rsidR="0013114D" w:rsidRDefault="0013114D"/>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" fillcolor="#ededed [662]" strokeweight=".5pt">
                  <v:textbox>
                    <w:txbxContent>
                      <w:p w14:paraId="258B94F7" w14:textId="77777777" w:rsidR="0013114D" w:rsidRDefault="00000000">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" fillcolor="#ededed [662]" strokeweight=".5pt">
                  <v:textbox>
                    <w:txbxContent>
                      <w:p w14:paraId="551D2FE5" w14:textId="77777777" w:rsidR="0013114D" w:rsidRDefault="00000000">
                        <w:pPr>
                          <w:jc w:val="center"/>
                        </w:pPr>
                        <w:r>
                          <w:t>IDM</w:t>
                        </w:r>
                      </w:p>
                      <w:p w14:paraId="5BC34CB7" w14:textId="77777777" w:rsidR="0013114D" w:rsidRDefault="00000000">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" strokecolor="black [3200]" strokeweight=".5pt">
                  <v:stroke joinstyle="miter"/>
                </v:line>
                <w10:anchorlock/>
              </v:group>
            </w:pict>
          </mc:Fallback>
        </mc:AlternateContent>
      </w:r>
    </w:p>
    <w:p w14:paraId="2CE416DD" w14:textId="77777777" w:rsidR="0013114D" w:rsidRDefault="00000000">
      <w:pPr>
        <w:pStyle w:val="TF"/>
        <w:rPr>
          <w:rFonts w:eastAsia="宋体"/>
          <w:lang w:val="en-US" w:eastAsia="zh-CN"/>
        </w:rPr>
      </w:pPr>
      <w:r>
        <w:rPr>
          <w:rFonts w:hint="eastAsia"/>
          <w:lang w:val="en-US" w:eastAsia="zh-CN"/>
        </w:rPr>
        <w:t>Figure 6.X.Y</w:t>
      </w:r>
      <w:r>
        <w:rPr>
          <w:lang w:val="en-US" w:eastAsia="zh-CN"/>
        </w:rPr>
        <w:t>-</w:t>
      </w:r>
      <w:r>
        <w:rPr>
          <w:rFonts w:hint="eastAsia"/>
          <w:lang w:val="en-US" w:eastAsia="zh-CN"/>
        </w:rPr>
        <w:t>1</w:t>
      </w:r>
      <w:r>
        <w:rPr>
          <w:rFonts w:eastAsiaTheme="minorEastAsia" w:hint="eastAsia"/>
          <w:lang w:val="en-US" w:eastAsia="zh-CN"/>
        </w:rPr>
        <w:t>:</w:t>
      </w:r>
      <w:r>
        <w:rPr>
          <w:lang w:val="en-US" w:eastAsia="zh-CN"/>
        </w:rPr>
        <w:t xml:space="preserve"> </w:t>
      </w:r>
      <w:r>
        <w:rPr>
          <w:rFonts w:eastAsia="宋体" w:hint="eastAsia"/>
          <w:lang w:val="en-US" w:eastAsia="zh-CN"/>
        </w:rPr>
        <w:t>6G network architecture for AI agent communication</w:t>
      </w:r>
    </w:p>
    <w:p w14:paraId="454DEC62" w14:textId="77777777" w:rsidR="0013114D" w:rsidRDefault="00000000">
      <w:pPr>
        <w:rPr>
          <w:rFonts w:eastAsiaTheme="minorEastAsia"/>
          <w:lang w:eastAsia="zh-CN"/>
        </w:rPr>
      </w:pPr>
      <w:r>
        <w:rPr>
          <w:rFonts w:eastAsiaTheme="minorEastAsia" w:hint="eastAsia"/>
          <w:lang w:eastAsia="zh-CN"/>
        </w:rPr>
        <w:t>IDM (Identification Management) :</w:t>
      </w:r>
    </w:p>
    <w:p w14:paraId="59724C1C" w14:textId="77777777" w:rsidR="0013114D" w:rsidRDefault="00000000">
      <w:pPr>
        <w:pStyle w:val="B1"/>
      </w:pPr>
      <w:r>
        <w:t>-</w:t>
      </w:r>
      <w:r>
        <w:tab/>
        <w:t>Support to store the AI agent subscription information</w:t>
      </w:r>
      <w:r>
        <w:rPr>
          <w:rFonts w:eastAsia="宋体" w:hint="eastAsia"/>
          <w:lang w:val="en-US" w:eastAsia="zh-CN"/>
        </w:rPr>
        <w:t xml:space="preserve"> </w:t>
      </w:r>
      <w:r>
        <w:rPr>
          <w:rFonts w:hint="eastAsia"/>
        </w:rPr>
        <w:t>and the association information of user and AI agent</w:t>
      </w:r>
      <w:r>
        <w:t>.</w:t>
      </w:r>
    </w:p>
    <w:p w14:paraId="10DEA637" w14:textId="77777777" w:rsidR="0013114D" w:rsidRDefault="00000000">
      <w:pPr>
        <w:pStyle w:val="B1"/>
      </w:pPr>
      <w:r>
        <w:t>-</w:t>
      </w:r>
      <w:r>
        <w:tab/>
        <w:t>Support to store</w:t>
      </w:r>
      <w:r>
        <w:rPr>
          <w:rFonts w:hint="eastAsia"/>
        </w:rPr>
        <w:t xml:space="preserve"> AI agent attributes information</w:t>
      </w:r>
      <w:r>
        <w:t xml:space="preserve"> (e.g., </w:t>
      </w:r>
      <w:r>
        <w:rPr>
          <w:rFonts w:eastAsia="宋体" w:hint="eastAsia"/>
          <w:lang w:val="en-US" w:eastAsia="zh-CN"/>
        </w:rPr>
        <w:t>type, environment awareness, executive capability, permission</w:t>
      </w:r>
      <w:r>
        <w:t>) and update.</w:t>
      </w:r>
    </w:p>
    <w:p w14:paraId="489B4FDE" w14:textId="77777777" w:rsidR="0013114D" w:rsidRDefault="00000000">
      <w:pPr>
        <w:pStyle w:val="B1"/>
        <w:rPr>
          <w:rFonts w:eastAsia="宋体"/>
          <w:lang w:val="en-US" w:eastAsia="zh-CN"/>
        </w:rPr>
      </w:pPr>
      <w:r>
        <w:rPr>
          <w:rFonts w:eastAsia="宋体" w:hint="eastAsia"/>
          <w:lang w:val="en-US" w:eastAsia="zh-CN"/>
        </w:rPr>
        <w:t xml:space="preserve">-  </w:t>
      </w:r>
      <w:r>
        <w:rPr>
          <w:rFonts w:hint="eastAsia"/>
        </w:rPr>
        <w:t>Support to update/change AI agent attributes information</w:t>
      </w:r>
      <w:r>
        <w:rPr>
          <w:rFonts w:eastAsia="宋体" w:hint="eastAsia"/>
          <w:lang w:val="en-US" w:eastAsia="zh-CN"/>
        </w:rPr>
        <w:t xml:space="preserve"> (</w:t>
      </w:r>
      <w:r>
        <w:t xml:space="preserve">e.g., </w:t>
      </w:r>
      <w:r>
        <w:rPr>
          <w:rFonts w:eastAsia="宋体" w:hint="eastAsia"/>
          <w:lang w:val="en-US" w:eastAsia="zh-CN"/>
        </w:rPr>
        <w:t>type, environment awareness, executive capability, permission)</w:t>
      </w:r>
      <w:r>
        <w:rPr>
          <w:rFonts w:hint="eastAsia"/>
        </w:rPr>
        <w:t xml:space="preserve"> per request from NEF/AF</w:t>
      </w:r>
      <w:r>
        <w:rPr>
          <w:rFonts w:eastAsia="宋体" w:hint="eastAsia"/>
          <w:lang w:val="en-US" w:eastAsia="zh-CN"/>
        </w:rPr>
        <w:t>.</w:t>
      </w:r>
    </w:p>
    <w:p w14:paraId="0953C0DB" w14:textId="77777777" w:rsidR="0013114D" w:rsidRDefault="00000000">
      <w:pPr>
        <w:rPr>
          <w:rFonts w:eastAsiaTheme="minorEastAsia"/>
          <w:lang w:eastAsia="zh-CN"/>
        </w:rPr>
      </w:pPr>
      <w:r>
        <w:rPr>
          <w:rFonts w:eastAsiaTheme="minorEastAsia"/>
          <w:lang w:eastAsia="zh-CN"/>
        </w:rPr>
        <w:t>A</w:t>
      </w:r>
      <w:r>
        <w:rPr>
          <w:rFonts w:eastAsiaTheme="minorEastAsia"/>
          <w:lang w:val="en-US" w:eastAsia="zh-CN"/>
        </w:rPr>
        <w:t>C</w:t>
      </w:r>
      <w:r>
        <w:rPr>
          <w:rFonts w:eastAsiaTheme="minorEastAsia"/>
          <w:lang w:eastAsia="zh-CN"/>
        </w:rPr>
        <w:t xml:space="preserve">F </w:t>
      </w:r>
      <w:r>
        <w:rPr>
          <w:rFonts w:eastAsiaTheme="minorEastAsia"/>
          <w:lang w:val="en-US" w:eastAsia="zh-CN"/>
        </w:rPr>
        <w:t>(</w:t>
      </w:r>
      <w:r>
        <w:rPr>
          <w:lang w:val="en-US" w:eastAsia="zh-CN"/>
        </w:rPr>
        <w:t>Agent Control Function</w:t>
      </w:r>
      <w:r>
        <w:rPr>
          <w:rFonts w:eastAsiaTheme="minorEastAsia"/>
          <w:lang w:val="en-US" w:eastAsia="zh-CN"/>
        </w:rPr>
        <w:t>)</w:t>
      </w:r>
      <w:r>
        <w:rPr>
          <w:rFonts w:eastAsiaTheme="minorEastAsia" w:hint="eastAsia"/>
          <w:lang w:eastAsia="zh-CN"/>
        </w:rPr>
        <w:t>:</w:t>
      </w:r>
    </w:p>
    <w:p w14:paraId="6D1A56CA" w14:textId="77777777" w:rsidR="0013114D" w:rsidRDefault="00000000">
      <w:pPr>
        <w:pStyle w:val="B1"/>
        <w:rPr>
          <w:rFonts w:eastAsiaTheme="minorEastAsia"/>
          <w:lang w:val="en-US" w:eastAsia="zh-CN"/>
        </w:rPr>
      </w:pPr>
      <w:r>
        <w:rPr>
          <w:rFonts w:eastAsiaTheme="minorEastAsia"/>
          <w:lang w:eastAsia="zh-CN"/>
        </w:rPr>
        <w:t>-</w:t>
      </w:r>
      <w:r>
        <w:rPr>
          <w:rFonts w:eastAsiaTheme="minorEastAsia"/>
          <w:lang w:eastAsia="zh-CN"/>
        </w:rPr>
        <w:tab/>
        <w:t>Discover</w:t>
      </w:r>
      <w:r>
        <w:rPr>
          <w:rFonts w:eastAsiaTheme="minorEastAsia"/>
          <w:lang w:val="en-US" w:eastAsia="zh-CN"/>
        </w:rPr>
        <w:t>y and selection</w:t>
      </w:r>
      <w:r>
        <w:rPr>
          <w:rFonts w:eastAsiaTheme="minorEastAsia"/>
          <w:lang w:eastAsia="zh-CN"/>
        </w:rPr>
        <w:t xml:space="preserve"> of AI agent</w:t>
      </w:r>
      <w:r>
        <w:rPr>
          <w:rFonts w:eastAsiaTheme="minorEastAsia"/>
          <w:lang w:val="en-US" w:eastAsia="zh-CN"/>
        </w:rPr>
        <w:t>s.</w:t>
      </w:r>
    </w:p>
    <w:p w14:paraId="26807D4B" w14:textId="77777777" w:rsidR="0013114D" w:rsidRDefault="00000000">
      <w:pPr>
        <w:pStyle w:val="B1"/>
        <w:rPr>
          <w:rFonts w:eastAsiaTheme="minorEastAsia"/>
          <w:lang w:val="en-US" w:eastAsia="zh-CN"/>
        </w:rPr>
      </w:pPr>
      <w:r>
        <w:rPr>
          <w:rFonts w:eastAsiaTheme="minorEastAsia"/>
          <w:lang w:eastAsia="zh-CN"/>
        </w:rPr>
        <w:t>-</w:t>
      </w:r>
      <w:r>
        <w:rPr>
          <w:rFonts w:eastAsiaTheme="minorEastAsia"/>
          <w:lang w:eastAsia="zh-CN"/>
        </w:rPr>
        <w:tab/>
      </w:r>
      <w:r>
        <w:rPr>
          <w:lang w:val="en-US" w:eastAsia="zh-CN"/>
        </w:rPr>
        <w:t>Support dynamic group management, including creation, modification and deletion of communication group based on specific task requirement</w:t>
      </w:r>
      <w:r>
        <w:rPr>
          <w:rFonts w:eastAsiaTheme="minorEastAsia"/>
          <w:lang w:eastAsia="zh-CN"/>
        </w:rPr>
        <w:t>s</w:t>
      </w:r>
      <w:r>
        <w:rPr>
          <w:rFonts w:eastAsiaTheme="minorEastAsia"/>
          <w:lang w:val="en-US" w:eastAsia="zh-CN"/>
        </w:rPr>
        <w:t>.</w:t>
      </w:r>
    </w:p>
    <w:p w14:paraId="2A536E1B" w14:textId="77777777" w:rsidR="0013114D" w:rsidRDefault="00000000">
      <w:pPr>
        <w:rPr>
          <w:rFonts w:eastAsiaTheme="minorEastAsia"/>
          <w:lang w:eastAsia="zh-CN"/>
        </w:rPr>
      </w:pPr>
      <w:r>
        <w:rPr>
          <w:rFonts w:eastAsiaTheme="minorEastAsia" w:hint="eastAsia"/>
          <w:lang w:eastAsia="zh-CN"/>
        </w:rPr>
        <w:t xml:space="preserve">AGW (AI Agent Gateway): </w:t>
      </w:r>
    </w:p>
    <w:p w14:paraId="5DB3BCB3" w14:textId="77777777" w:rsidR="0013114D" w:rsidRDefault="00000000">
      <w:pPr>
        <w:pStyle w:val="B1"/>
        <w:rPr>
          <w:lang w:val="en-US" w:eastAsia="zh-CN"/>
        </w:rPr>
      </w:pPr>
      <w:r>
        <w:rPr>
          <w:rFonts w:eastAsiaTheme="minorEastAsia" w:hint="eastAsia"/>
          <w:lang w:eastAsia="zh-CN"/>
        </w:rPr>
        <w:t>-</w:t>
      </w:r>
      <w:r>
        <w:rPr>
          <w:rFonts w:eastAsiaTheme="minorEastAsia"/>
          <w:lang w:eastAsia="zh-CN"/>
        </w:rPr>
        <w:tab/>
      </w:r>
      <w:r>
        <w:rPr>
          <w:rFonts w:hint="eastAsia"/>
          <w:lang w:val="en-US" w:eastAsia="zh-CN"/>
        </w:rPr>
        <w:t xml:space="preserve">Support routing and forwarding function for </w:t>
      </w:r>
      <w:r>
        <w:rPr>
          <w:lang w:val="en-US" w:eastAsia="zh-CN"/>
        </w:rPr>
        <w:t>dynamic group communication</w:t>
      </w:r>
      <w:r>
        <w:rPr>
          <w:rFonts w:hint="eastAsia"/>
          <w:lang w:val="en-US" w:eastAsia="zh-CN"/>
        </w:rPr>
        <w:t xml:space="preserve"> of AI agents;</w:t>
      </w:r>
    </w:p>
    <w:p w14:paraId="535B1663" w14:textId="77777777" w:rsidR="0013114D" w:rsidRDefault="00000000">
      <w:pPr>
        <w:pStyle w:val="4"/>
      </w:pPr>
      <w:bookmarkStart w:id="70" w:name="_Toc215056203"/>
      <w:bookmarkStart w:id="71" w:name="_Toc214981701"/>
      <w:bookmarkStart w:id="72" w:name="_Toc206752140"/>
      <w:bookmarkStart w:id="73" w:name="_Toc214989626"/>
      <w:bookmarkStart w:id="74" w:name="_Toc204948722"/>
      <w:bookmarkStart w:id="75" w:name="_Toc204948595"/>
      <w:bookmarkStart w:id="76" w:name="_Toc215665850"/>
      <w:bookmarkEnd w:id="60"/>
      <w:bookmarkEnd w:id="68"/>
      <w:bookmarkEnd w:id="69"/>
      <w:r>
        <w:lastRenderedPageBreak/>
        <w:t>6.X.Y.2</w:t>
      </w:r>
      <w:r>
        <w:tab/>
        <w:t>Procedures</w:t>
      </w:r>
      <w:bookmarkEnd w:id="70"/>
      <w:bookmarkEnd w:id="71"/>
      <w:bookmarkEnd w:id="72"/>
      <w:bookmarkEnd w:id="73"/>
      <w:bookmarkEnd w:id="74"/>
      <w:bookmarkEnd w:id="75"/>
      <w:bookmarkEnd w:id="76"/>
    </w:p>
    <w:p w14:paraId="6876BB5D" w14:textId="77777777" w:rsidR="0013114D" w:rsidRDefault="00000000">
      <w:pPr>
        <w:pStyle w:val="4"/>
      </w:pPr>
      <w:r>
        <w:t>6.X.Y.2.1</w:t>
      </w:r>
      <w:r>
        <w:tab/>
        <w:t>Registration and AI agent Attributes update</w:t>
      </w:r>
    </w:p>
    <w:p w14:paraId="2DFED21A" w14:textId="77777777" w:rsidR="0013114D" w:rsidRDefault="00000000">
      <w:pPr>
        <w:pStyle w:val="EditorsNote"/>
        <w:rPr>
          <w:rFonts w:eastAsiaTheme="minorEastAsia"/>
          <w:lang w:val="en-US" w:eastAsia="zh-CN"/>
        </w:rPr>
      </w:pPr>
      <w:r>
        <w:rPr>
          <w:noProof/>
          <w:lang w:val="en-US" w:eastAsia="zh-CN"/>
        </w:rPr>
        <mc:AlternateContent>
          <mc:Choice Requires="wpc">
            <w:drawing>
              <wp:inline distT="0" distB="0" distL="0" distR="0" wp14:anchorId="056A6C98" wp14:editId="5ED4C0BC">
                <wp:extent cx="6439535" cy="379603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1" name="文本框 2"/>
                        <wps:cNvSpPr txBox="1"/>
                        <wps:spPr>
                          <a:xfrm>
                            <a:off x="313266" y="129540"/>
                            <a:ext cx="944669" cy="226695"/>
                          </a:xfrm>
                          <a:prstGeom prst="rect">
                            <a:avLst/>
                          </a:prstGeom>
                          <a:solidFill>
                            <a:schemeClr val="lt1"/>
                          </a:solidFill>
                          <a:ln w="6350">
                            <a:solidFill>
                              <a:prstClr val="black"/>
                            </a:solidFill>
                          </a:ln>
                        </wps:spPr>
                        <wps:txbx>
                          <w:txbxContent>
                            <w:p w14:paraId="64CD3BB9"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color w:val="000000"/>
                                  <w:sz w:val="20"/>
                                  <w:szCs w:val="20"/>
                                  <w:lang w:eastAsia="zh-CN"/>
                                </w:rPr>
                                <w:t xml:space="preserve">UE </w:t>
                              </w:r>
                              <w:r>
                                <w:rPr>
                                  <w:rFonts w:ascii="Calibri" w:eastAsia="等线" w:hAnsi="Calibri" w:cs="Calibri" w:hint="eastAsia"/>
                                  <w:color w:val="000000"/>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03" name="直接连接符 5"/>
                        <wps:cNvCnPr/>
                        <wps:spPr>
                          <a:xfrm>
                            <a:off x="924560" y="356235"/>
                            <a:ext cx="7620" cy="32137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文本框 2"/>
                        <wps:cNvSpPr txBox="1"/>
                        <wps:spPr>
                          <a:xfrm>
                            <a:off x="1503045" y="124460"/>
                            <a:ext cx="641985" cy="236855"/>
                          </a:xfrm>
                          <a:prstGeom prst="rect">
                            <a:avLst/>
                          </a:prstGeom>
                          <a:solidFill>
                            <a:schemeClr val="lt1"/>
                          </a:solidFill>
                          <a:ln w="6350">
                            <a:solidFill>
                              <a:prstClr val="black"/>
                            </a:solidFill>
                          </a:ln>
                        </wps:spPr>
                        <wps:txbx>
                          <w:txbxContent>
                            <w:p w14:paraId="30D6EF6D"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hint="eastAsia"/>
                                  <w:color w:val="000000"/>
                                  <w:sz w:val="20"/>
                                  <w:szCs w:val="20"/>
                                  <w:lang w:eastAsia="zh-CN"/>
                                </w:rPr>
                                <w:t>6G RAN</w:t>
                              </w:r>
                            </w:p>
                          </w:txbxContent>
                        </wps:txbx>
                        <wps:bodyPr rot="0" spcFirstLastPara="0" vert="horz" wrap="square" lIns="91440" tIns="45720" rIns="91440" bIns="45720" numCol="1" spcCol="0" rtlCol="0" fromWordArt="0" anchor="t" anchorCtr="0" forceAA="0" compatLnSpc="1">
                          <a:noAutofit/>
                        </wps:bodyPr>
                      </wps:wsp>
                      <wps:wsp>
                        <wps:cNvPr id="105" name="直接连接符 7"/>
                        <wps:cNvCnPr/>
                        <wps:spPr>
                          <a:xfrm>
                            <a:off x="1811655" y="361950"/>
                            <a:ext cx="0" cy="32054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 name="文本框 2"/>
                        <wps:cNvSpPr txBox="1"/>
                        <wps:spPr>
                          <a:xfrm>
                            <a:off x="2296795" y="125095"/>
                            <a:ext cx="641985" cy="236855"/>
                          </a:xfrm>
                          <a:prstGeom prst="rect">
                            <a:avLst/>
                          </a:prstGeom>
                          <a:solidFill>
                            <a:schemeClr val="lt1"/>
                          </a:solidFill>
                          <a:ln w="6350">
                            <a:solidFill>
                              <a:prstClr val="black"/>
                            </a:solidFill>
                          </a:ln>
                        </wps:spPr>
                        <wps:txbx>
                          <w:txbxContent>
                            <w:p w14:paraId="1DA20581"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07" name="直接连接符 9"/>
                        <wps:cNvCnPr/>
                        <wps:spPr>
                          <a:xfrm flipH="1">
                            <a:off x="2601595" y="339725"/>
                            <a:ext cx="3810" cy="32505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文本框 2"/>
                        <wps:cNvSpPr txBox="1"/>
                        <wps:spPr>
                          <a:xfrm>
                            <a:off x="3772172" y="128089"/>
                            <a:ext cx="641985" cy="236855"/>
                          </a:xfrm>
                          <a:prstGeom prst="rect">
                            <a:avLst/>
                          </a:prstGeom>
                          <a:solidFill>
                            <a:schemeClr val="lt1"/>
                          </a:solidFill>
                          <a:ln w="6350">
                            <a:solidFill>
                              <a:prstClr val="black"/>
                            </a:solidFill>
                          </a:ln>
                        </wps:spPr>
                        <wps:txbx>
                          <w:txbxContent>
                            <w:p w14:paraId="5879BABC"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hint="eastAsia"/>
                                  <w:color w:val="000000"/>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09" name="直接连接符 11"/>
                        <wps:cNvCnPr/>
                        <wps:spPr>
                          <a:xfrm>
                            <a:off x="4080782" y="365579"/>
                            <a:ext cx="635" cy="32435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 name="文本框 2"/>
                        <wps:cNvSpPr txBox="1"/>
                        <wps:spPr>
                          <a:xfrm>
                            <a:off x="3023235" y="114935"/>
                            <a:ext cx="641985" cy="236855"/>
                          </a:xfrm>
                          <a:prstGeom prst="rect">
                            <a:avLst/>
                          </a:prstGeom>
                          <a:solidFill>
                            <a:schemeClr val="lt1"/>
                          </a:solidFill>
                          <a:ln w="6350">
                            <a:solidFill>
                              <a:prstClr val="black"/>
                            </a:solidFill>
                          </a:ln>
                        </wps:spPr>
                        <wps:txbx>
                          <w:txbxContent>
                            <w:p w14:paraId="2EB9263F"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hint="eastAsia"/>
                                  <w:sz w:val="20"/>
                                  <w:szCs w:val="20"/>
                                  <w:lang w:eastAsia="zh-CN"/>
                                </w:rPr>
                                <w:t>6G AUSF</w:t>
                              </w:r>
                            </w:p>
                          </w:txbxContent>
                        </wps:txbx>
                        <wps:bodyPr rot="0" spcFirstLastPara="0" vert="horz" wrap="square" lIns="91440" tIns="45720" rIns="91440" bIns="45720" numCol="1" spcCol="0" rtlCol="0" fromWordArt="0" anchor="t" anchorCtr="0" forceAA="0" compatLnSpc="1">
                          <a:noAutofit/>
                        </wps:bodyPr>
                      </wps:wsp>
                      <wps:wsp>
                        <wps:cNvPr id="120" name="直接连接符 9"/>
                        <wps:cNvCnPr/>
                        <wps:spPr>
                          <a:xfrm>
                            <a:off x="3331845" y="352425"/>
                            <a:ext cx="4445" cy="32397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3" name="文本框 21"/>
                        <wps:cNvSpPr txBox="1"/>
                        <wps:spPr>
                          <a:xfrm>
                            <a:off x="911225" y="582295"/>
                            <a:ext cx="2632710" cy="353060"/>
                          </a:xfrm>
                          <a:prstGeom prst="rect">
                            <a:avLst/>
                          </a:prstGeom>
                          <a:noFill/>
                          <a:ln w="6350">
                            <a:noFill/>
                          </a:ln>
                        </wps:spPr>
                        <wps:txbx>
                          <w:txbxContent>
                            <w:p w14:paraId="798841D0" w14:textId="77777777" w:rsidR="0013114D" w:rsidRDefault="00000000">
                              <w:pPr>
                                <w:rPr>
                                  <w:rFonts w:eastAsiaTheme="minorEastAsia"/>
                                  <w:b/>
                                  <w:bCs/>
                                  <w:sz w:val="15"/>
                                  <w:szCs w:val="15"/>
                                  <w:lang w:eastAsia="zh-CN"/>
                                </w:rPr>
                              </w:pPr>
                              <w:r>
                                <w:rPr>
                                  <w:rFonts w:eastAsiaTheme="minorEastAsia" w:hint="eastAsia"/>
                                  <w:sz w:val="15"/>
                                  <w:szCs w:val="15"/>
                                  <w:lang w:val="en-US" w:eastAsia="zh-CN"/>
                                </w:rPr>
                                <w:t>1</w:t>
                              </w:r>
                              <w:r>
                                <w:rPr>
                                  <w:sz w:val="15"/>
                                  <w:szCs w:val="15"/>
                                </w:rPr>
                                <w:t xml:space="preserve">. </w:t>
                              </w:r>
                              <w:r>
                                <w:rPr>
                                  <w:rFonts w:eastAsia="宋体" w:hint="eastAsia"/>
                                  <w:sz w:val="15"/>
                                  <w:szCs w:val="15"/>
                                  <w:lang w:val="en-US" w:eastAsia="zh-CN"/>
                                </w:rPr>
                                <w:t>Re</w:t>
                              </w:r>
                              <w:r>
                                <w:rPr>
                                  <w:rFonts w:eastAsiaTheme="minorEastAsia" w:hint="eastAsia"/>
                                  <w:sz w:val="15"/>
                                  <w:szCs w:val="15"/>
                                  <w:lang w:val="en-US" w:eastAsia="zh-CN"/>
                                </w:rPr>
                                <w:t>gistration with identity and attribute</w:t>
                              </w:r>
                              <w:r>
                                <w:rPr>
                                  <w:rFonts w:eastAsiaTheme="minorEastAsia" w:hint="eastAsia"/>
                                  <w:sz w:val="15"/>
                                  <w:szCs w:val="15"/>
                                  <w:lang w:eastAsia="zh-CN"/>
                                </w:rPr>
                                <w:t xml:space="preserve"> </w:t>
                              </w:r>
                              <w:r>
                                <w:rPr>
                                  <w:rFonts w:eastAsiaTheme="minorEastAsia" w:hint="eastAsia"/>
                                  <w:sz w:val="15"/>
                                  <w:szCs w:val="15"/>
                                  <w:lang w:val="en-US" w:eastAsia="zh-CN"/>
                                </w:rPr>
                                <w:t>information</w:t>
                              </w:r>
                            </w:p>
                          </w:txbxContent>
                        </wps:txbx>
                        <wps:bodyPr rot="0" spcFirstLastPara="0" vert="horz" wrap="square" lIns="91440" tIns="45720" rIns="91440" bIns="45720" numCol="1" spcCol="0" rtlCol="0" fromWordArt="0" anchor="t" anchorCtr="0" forceAA="0" compatLnSpc="1">
                          <a:noAutofit/>
                        </wps:bodyPr>
                      </wps:wsp>
                      <wps:wsp>
                        <wps:cNvPr id="127" name="文本框 21"/>
                        <wps:cNvSpPr txBox="1"/>
                        <wps:spPr>
                          <a:xfrm>
                            <a:off x="927735" y="1684020"/>
                            <a:ext cx="2871470" cy="233680"/>
                          </a:xfrm>
                          <a:prstGeom prst="rect">
                            <a:avLst/>
                          </a:prstGeom>
                          <a:noFill/>
                          <a:ln w="6350">
                            <a:noFill/>
                          </a:ln>
                        </wps:spPr>
                        <wps:txbx>
                          <w:txbxContent>
                            <w:p w14:paraId="081A80C9" w14:textId="77777777" w:rsidR="0013114D" w:rsidRDefault="00000000">
                              <w:pPr>
                                <w:rPr>
                                  <w:rFonts w:eastAsiaTheme="minorEastAsia"/>
                                  <w:sz w:val="15"/>
                                  <w:szCs w:val="15"/>
                                  <w:lang w:eastAsia="zh-CN"/>
                                </w:rPr>
                              </w:pPr>
                              <w:r>
                                <w:rPr>
                                  <w:rFonts w:eastAsiaTheme="minorEastAsia"/>
                                  <w:sz w:val="15"/>
                                  <w:szCs w:val="15"/>
                                  <w:lang w:val="en-US" w:eastAsia="zh-CN"/>
                                </w:rPr>
                                <w:t>4</w:t>
                              </w:r>
                              <w:r>
                                <w:rPr>
                                  <w:sz w:val="15"/>
                                  <w:szCs w:val="15"/>
                                </w:rPr>
                                <w:t xml:space="preserve">. </w:t>
                              </w:r>
                              <w:r>
                                <w:rPr>
                                  <w:rFonts w:eastAsia="宋体" w:hint="eastAsia"/>
                                  <w:sz w:val="15"/>
                                  <w:szCs w:val="15"/>
                                  <w:lang w:val="en-US" w:eastAsia="zh-CN"/>
                                </w:rPr>
                                <w:t>Re</w:t>
                              </w:r>
                              <w:r>
                                <w:rPr>
                                  <w:rFonts w:eastAsiaTheme="minorEastAsia" w:hint="eastAsia"/>
                                  <w:sz w:val="15"/>
                                  <w:szCs w:val="15"/>
                                  <w:lang w:val="en-US" w:eastAsia="zh-CN"/>
                                </w:rPr>
                                <w:t xml:space="preserve">gistration </w:t>
                              </w:r>
                              <w:r>
                                <w:rPr>
                                  <w:rFonts w:eastAsiaTheme="minorEastAsia"/>
                                  <w:sz w:val="15"/>
                                  <w:szCs w:val="15"/>
                                  <w:lang w:val="en-US" w:eastAsia="zh-CN"/>
                                </w:rPr>
                                <w:t xml:space="preserve">update </w:t>
                              </w:r>
                              <w:r>
                                <w:rPr>
                                  <w:rFonts w:eastAsiaTheme="minorEastAsia" w:hint="eastAsia"/>
                                  <w:sz w:val="15"/>
                                  <w:szCs w:val="15"/>
                                  <w:lang w:val="en-US" w:eastAsia="zh-CN"/>
                                </w:rPr>
                                <w:t>with identity and attribute</w:t>
                              </w:r>
                              <w:r>
                                <w:rPr>
                                  <w:rFonts w:eastAsiaTheme="minorEastAsia" w:hint="eastAsia"/>
                                  <w:sz w:val="15"/>
                                  <w:szCs w:val="15"/>
                                  <w:lang w:eastAsia="zh-CN"/>
                                </w:rPr>
                                <w:t xml:space="preserve"> </w:t>
                              </w:r>
                              <w:r>
                                <w:rPr>
                                  <w:rFonts w:eastAsiaTheme="minorEastAsia" w:hint="eastAsia"/>
                                  <w:sz w:val="15"/>
                                  <w:szCs w:val="15"/>
                                  <w:lang w:val="en-US" w:eastAsia="zh-CN"/>
                                </w:rPr>
                                <w:t>information</w:t>
                              </w:r>
                            </w:p>
                          </w:txbxContent>
                        </wps:txbx>
                        <wps:bodyPr rot="0" spcFirstLastPara="0" vert="horz" wrap="square" lIns="91440" tIns="45720" rIns="91440" bIns="45720" numCol="1" spcCol="0" rtlCol="0" fromWordArt="0" anchor="t" anchorCtr="0" forceAA="0" compatLnSpc="1">
                          <a:noAutofit/>
                        </wps:bodyPr>
                      </wps:wsp>
                      <wps:wsp>
                        <wps:cNvPr id="128" name="直接箭头连接符 17"/>
                        <wps:cNvCnPr/>
                        <wps:spPr>
                          <a:xfrm flipH="1">
                            <a:off x="928370" y="1595120"/>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左右箭头 18"/>
                        <wps:cNvSpPr/>
                        <wps:spPr>
                          <a:xfrm>
                            <a:off x="928370" y="1216025"/>
                            <a:ext cx="1677035" cy="156845"/>
                          </a:xfrm>
                          <a:prstGeom prst="leftRightArrow">
                            <a:avLst/>
                          </a:prstGeom>
                          <a:noFill/>
                          <a:ln>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0" name="左右箭头 19"/>
                        <wps:cNvSpPr/>
                        <wps:spPr>
                          <a:xfrm>
                            <a:off x="2646045" y="1216025"/>
                            <a:ext cx="698500" cy="156845"/>
                          </a:xfrm>
                          <a:prstGeom prst="leftRightArrow">
                            <a:avLst/>
                          </a:prstGeom>
                          <a:noFill/>
                          <a:ln>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1" name="左右箭头 20"/>
                        <wps:cNvSpPr/>
                        <wps:spPr>
                          <a:xfrm>
                            <a:off x="3370580" y="1216025"/>
                            <a:ext cx="748030" cy="156845"/>
                          </a:xfrm>
                          <a:prstGeom prst="leftRightArrow">
                            <a:avLst/>
                          </a:prstGeom>
                          <a:noFill/>
                          <a:ln>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3" name="文本框 23"/>
                        <wps:cNvSpPr txBox="1"/>
                        <wps:spPr>
                          <a:xfrm>
                            <a:off x="3596005" y="2215515"/>
                            <a:ext cx="1420496" cy="239395"/>
                          </a:xfrm>
                          <a:prstGeom prst="rect">
                            <a:avLst/>
                          </a:prstGeom>
                          <a:solidFill>
                            <a:schemeClr val="lt1"/>
                          </a:solidFill>
                          <a:ln w="6350">
                            <a:solidFill>
                              <a:prstClr val="black"/>
                            </a:solidFill>
                          </a:ln>
                        </wps:spPr>
                        <wps:txbx>
                          <w:txbxContent>
                            <w:p w14:paraId="43A412BD" w14:textId="77777777" w:rsidR="0013114D" w:rsidRDefault="00000000">
                              <w:pPr>
                                <w:ind w:left="150" w:hangingChars="100" w:hanging="150"/>
                                <w:rPr>
                                  <w:rFonts w:eastAsiaTheme="minorEastAsia"/>
                                  <w:sz w:val="15"/>
                                  <w:szCs w:val="15"/>
                                  <w:lang w:eastAsia="zh-CN"/>
                                </w:rPr>
                              </w:pPr>
                              <w:r>
                                <w:rPr>
                                  <w:rFonts w:eastAsiaTheme="minorEastAsia"/>
                                  <w:sz w:val="15"/>
                                  <w:szCs w:val="15"/>
                                  <w:lang w:val="en-US" w:eastAsia="zh-CN"/>
                                </w:rPr>
                                <w:t>6</w:t>
                              </w:r>
                              <w:r>
                                <w:rPr>
                                  <w:rFonts w:eastAsiaTheme="minorEastAsia" w:hint="eastAsia"/>
                                  <w:sz w:val="15"/>
                                  <w:szCs w:val="15"/>
                                  <w:lang w:eastAsia="zh-CN"/>
                                </w:rPr>
                                <w:t xml:space="preserve">. AI agent </w:t>
                              </w:r>
                              <w:r>
                                <w:rPr>
                                  <w:rFonts w:eastAsiaTheme="minorEastAsia" w:hint="eastAsia"/>
                                  <w:sz w:val="15"/>
                                  <w:szCs w:val="15"/>
                                  <w:lang w:val="en-US" w:eastAsia="zh-CN"/>
                                </w:rPr>
                                <w:t xml:space="preserve">profile </w:t>
                              </w:r>
                              <w:r>
                                <w:rPr>
                                  <w:rFonts w:eastAsiaTheme="minorEastAsia"/>
                                  <w:sz w:val="15"/>
                                  <w:szCs w:val="15"/>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4" name="直接箭头连接符 48"/>
                        <wps:cNvCnPr/>
                        <wps:spPr>
                          <a:xfrm>
                            <a:off x="922655" y="1974850"/>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 name="文本框 21"/>
                        <wps:cNvSpPr txBox="1"/>
                        <wps:spPr>
                          <a:xfrm>
                            <a:off x="1209040" y="1360170"/>
                            <a:ext cx="2871470" cy="215900"/>
                          </a:xfrm>
                          <a:prstGeom prst="rect">
                            <a:avLst/>
                          </a:prstGeom>
                          <a:noFill/>
                          <a:ln w="6350">
                            <a:noFill/>
                          </a:ln>
                        </wps:spPr>
                        <wps:txbx>
                          <w:txbxContent>
                            <w:p w14:paraId="3FA52A96" w14:textId="77777777" w:rsidR="0013114D" w:rsidRDefault="00000000">
                              <w:pPr>
                                <w:rPr>
                                  <w:rFonts w:eastAsiaTheme="minorEastAsia"/>
                                  <w:sz w:val="15"/>
                                  <w:szCs w:val="15"/>
                                  <w:lang w:val="en-US" w:eastAsia="zh-CN"/>
                                </w:rPr>
                              </w:pPr>
                              <w:r>
                                <w:rPr>
                                  <w:rFonts w:eastAsiaTheme="minorEastAsia"/>
                                  <w:sz w:val="15"/>
                                  <w:szCs w:val="15"/>
                                  <w:lang w:val="en-US" w:eastAsia="zh-CN"/>
                                </w:rPr>
                                <w:t>3</w:t>
                              </w:r>
                              <w:r>
                                <w:rPr>
                                  <w:sz w:val="15"/>
                                  <w:szCs w:val="15"/>
                                </w:rPr>
                                <w:t xml:space="preserve">. </w:t>
                              </w:r>
                              <w:r>
                                <w:rPr>
                                  <w:rFonts w:eastAsia="宋体" w:hint="eastAsia"/>
                                  <w:sz w:val="15"/>
                                  <w:szCs w:val="15"/>
                                  <w:lang w:val="en-US" w:eastAsia="zh-CN"/>
                                </w:rPr>
                                <w:t>Re</w:t>
                              </w:r>
                              <w:r>
                                <w:rPr>
                                  <w:rFonts w:eastAsiaTheme="minorEastAsia" w:hint="eastAsia"/>
                                  <w:sz w:val="15"/>
                                  <w:szCs w:val="15"/>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140" name="直接箭头连接符 54"/>
                        <wps:cNvCnPr/>
                        <wps:spPr>
                          <a:xfrm flipH="1">
                            <a:off x="2597150" y="2654935"/>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1" name="文本框 21"/>
                        <wps:cNvSpPr txBox="1"/>
                        <wps:spPr>
                          <a:xfrm>
                            <a:off x="2667635" y="2454910"/>
                            <a:ext cx="1193800" cy="213360"/>
                          </a:xfrm>
                          <a:prstGeom prst="rect">
                            <a:avLst/>
                          </a:prstGeom>
                          <a:noFill/>
                          <a:ln w="6350">
                            <a:noFill/>
                          </a:ln>
                        </wps:spPr>
                        <wps:txbx>
                          <w:txbxContent>
                            <w:p w14:paraId="75D1B8A2" w14:textId="77777777" w:rsidR="0013114D" w:rsidRDefault="00000000">
                              <w:pPr>
                                <w:rPr>
                                  <w:rFonts w:eastAsiaTheme="minorEastAsia"/>
                                  <w:sz w:val="15"/>
                                  <w:szCs w:val="15"/>
                                  <w:lang w:val="en-US" w:eastAsia="zh-CN"/>
                                </w:rPr>
                              </w:pPr>
                              <w:r>
                                <w:rPr>
                                  <w:rFonts w:eastAsiaTheme="minorEastAsia"/>
                                  <w:sz w:val="15"/>
                                  <w:szCs w:val="15"/>
                                  <w:lang w:val="en-US" w:eastAsia="zh-CN"/>
                                </w:rPr>
                                <w:t>7</w:t>
                              </w:r>
                              <w:r>
                                <w:rPr>
                                  <w:sz w:val="15"/>
                                  <w:szCs w:val="15"/>
                                </w:rPr>
                                <w:t xml:space="preserve">. </w:t>
                              </w:r>
                              <w:r>
                                <w:rPr>
                                  <w:rFonts w:eastAsia="宋体"/>
                                  <w:sz w:val="15"/>
                                  <w:szCs w:val="15"/>
                                  <w:lang w:val="en-US" w:eastAsia="zh-CN"/>
                                </w:rPr>
                                <w:t>Response</w:t>
                              </w:r>
                            </w:p>
                          </w:txbxContent>
                        </wps:txbx>
                        <wps:bodyPr rot="0" spcFirstLastPara="0" vert="horz" wrap="square" lIns="91440" tIns="45720" rIns="91440" bIns="45720" numCol="1" spcCol="0" rtlCol="0" fromWordArt="0" anchor="t" anchorCtr="0" forceAA="0" compatLnSpc="1">
                          <a:noAutofit/>
                        </wps:bodyPr>
                      </wps:wsp>
                      <wps:wsp>
                        <wps:cNvPr id="214" name="直接箭头连接符 13"/>
                        <wps:cNvCnPr/>
                        <wps:spPr>
                          <a:xfrm>
                            <a:off x="922655" y="818515"/>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21"/>
                        <wps:cNvSpPr txBox="1"/>
                        <wps:spPr>
                          <a:xfrm>
                            <a:off x="2146935" y="972185"/>
                            <a:ext cx="880745" cy="213360"/>
                          </a:xfrm>
                          <a:prstGeom prst="rect">
                            <a:avLst/>
                          </a:prstGeom>
                          <a:noFill/>
                          <a:ln w="6350">
                            <a:noFill/>
                          </a:ln>
                        </wps:spPr>
                        <wps:txbx>
                          <w:txbxContent>
                            <w:p w14:paraId="1B74D290" w14:textId="77777777" w:rsidR="0013114D" w:rsidRDefault="00000000">
                              <w:pPr>
                                <w:rPr>
                                  <w:rFonts w:eastAsiaTheme="minorEastAsia"/>
                                  <w:sz w:val="15"/>
                                  <w:szCs w:val="15"/>
                                  <w:lang w:val="en-US" w:eastAsia="zh-CN"/>
                                </w:rPr>
                              </w:pPr>
                              <w:r>
                                <w:rPr>
                                  <w:rFonts w:eastAsiaTheme="minorEastAsia" w:hint="eastAsia"/>
                                  <w:sz w:val="15"/>
                                  <w:szCs w:val="15"/>
                                  <w:lang w:val="en-US" w:eastAsia="zh-CN"/>
                                </w:rPr>
                                <w:t>2</w:t>
                              </w:r>
                              <w:r>
                                <w:rPr>
                                  <w:sz w:val="15"/>
                                  <w:szCs w:val="15"/>
                                </w:rPr>
                                <w:t xml:space="preserve">. </w:t>
                              </w:r>
                              <w:r>
                                <w:rPr>
                                  <w:rFonts w:eastAsia="宋体" w:hint="eastAsia"/>
                                  <w:sz w:val="15"/>
                                  <w:szCs w:val="15"/>
                                  <w:lang w:val="en-US" w:eastAsia="zh-CN"/>
                                </w:rPr>
                                <w:t>Authentication</w:t>
                              </w:r>
                            </w:p>
                          </w:txbxContent>
                        </wps:txbx>
                        <wps:bodyPr rot="0" spcFirstLastPara="0" vert="horz" wrap="square" lIns="91440" tIns="45720" rIns="91440" bIns="45720" numCol="1" spcCol="0" rtlCol="0" fromWordArt="0" anchor="t" anchorCtr="0" forceAA="0" compatLnSpc="1">
                          <a:noAutofit/>
                        </wps:bodyPr>
                      </wps:wsp>
                      <wps:wsp>
                        <wps:cNvPr id="1161726652" name="直接箭头连接符 1161726652"/>
                        <wps:cNvCnPr/>
                        <wps:spPr>
                          <a:xfrm>
                            <a:off x="2616200" y="2085000"/>
                            <a:ext cx="14652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0548406" name="文本框 21"/>
                        <wps:cNvSpPr txBox="1"/>
                        <wps:spPr>
                          <a:xfrm>
                            <a:off x="2601595" y="1917700"/>
                            <a:ext cx="2871470" cy="233680"/>
                          </a:xfrm>
                          <a:prstGeom prst="rect">
                            <a:avLst/>
                          </a:prstGeom>
                          <a:noFill/>
                          <a:ln w="6350">
                            <a:noFill/>
                          </a:ln>
                        </wps:spPr>
                        <wps:txbx>
                          <w:txbxContent>
                            <w:p w14:paraId="0CD1372F" w14:textId="77777777" w:rsidR="0013114D" w:rsidRDefault="00000000">
                              <w:pPr>
                                <w:rPr>
                                  <w:sz w:val="15"/>
                                  <w:szCs w:val="15"/>
                                </w:rPr>
                              </w:pPr>
                              <w:r>
                                <w:rPr>
                                  <w:sz w:val="15"/>
                                  <w:szCs w:val="15"/>
                                </w:rPr>
                                <w:t>5. Registration update with identity and attribute information</w:t>
                              </w:r>
                            </w:p>
                          </w:txbxContent>
                        </wps:txbx>
                        <wps:bodyPr rot="0" spcFirstLastPara="0" vert="horz" wrap="square" lIns="91440" tIns="45720" rIns="91440" bIns="45720" numCol="1" spcCol="0" rtlCol="0" fromWordArt="0" anchor="t" anchorCtr="0" forceAA="0" compatLnSpc="1">
                          <a:noAutofit/>
                        </wps:bodyPr>
                      </wps:wsp>
                      <wps:wsp>
                        <wps:cNvPr id="377859113" name="直接箭头连接符 377859113"/>
                        <wps:cNvCnPr/>
                        <wps:spPr>
                          <a:xfrm flipH="1">
                            <a:off x="940435" y="2777785"/>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7136815" name="文本框 21"/>
                        <wps:cNvSpPr txBox="1"/>
                        <wps:spPr>
                          <a:xfrm>
                            <a:off x="1170600" y="2573950"/>
                            <a:ext cx="1193800" cy="213360"/>
                          </a:xfrm>
                          <a:prstGeom prst="rect">
                            <a:avLst/>
                          </a:prstGeom>
                          <a:noFill/>
                          <a:ln w="6350">
                            <a:noFill/>
                          </a:ln>
                        </wps:spPr>
                        <wps:txbx>
                          <w:txbxContent>
                            <w:p w14:paraId="6CBD7AC6" w14:textId="77777777" w:rsidR="0013114D" w:rsidRDefault="00000000">
                              <w:pPr>
                                <w:rPr>
                                  <w:sz w:val="15"/>
                                  <w:szCs w:val="15"/>
                                </w:rPr>
                              </w:pPr>
                              <w:r>
                                <w:rPr>
                                  <w:sz w:val="15"/>
                                  <w:szCs w:val="15"/>
                                </w:rPr>
                                <w:t>8. Response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056A6C98" id="画布 1" o:spid="_x0000_s1052" editas="canvas" style="width:507.05pt;height:298.9pt;mso-position-horizontal-relative:char;mso-position-vertical-relative:line" coordsize="64395,37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">
                <v:shape id="_x0000_s1053" type="#_x0000_t75" style="position:absolute;width:64395;height:37960;visibility:visible;mso-wrap-style:square">
                  <v:fill o:detectmouseclick="t"/>
                  <v:path o:connecttype="none"/>
                </v:shape>
                <v:shape id="文本框 2" o:spid="_x0000_s1054" type="#_x0000_t202" style="position:absolute;left:3132;top:1295;width:9447;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" fillcolor="white [3201]" strokeweight=".5pt">
                  <v:textbox>
                    <w:txbxContent>
                      <w:p w14:paraId="64CD3BB9"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color w:val="000000"/>
                            <w:sz w:val="20"/>
                            <w:szCs w:val="20"/>
                            <w:lang w:eastAsia="zh-CN"/>
                          </w:rPr>
                          <w:t xml:space="preserve">UE </w:t>
                        </w:r>
                        <w:r>
                          <w:rPr>
                            <w:rFonts w:ascii="Calibri" w:eastAsia="等线" w:hAnsi="Calibri" w:cs="Calibri" w:hint="eastAsia"/>
                            <w:color w:val="000000"/>
                            <w:sz w:val="20"/>
                            <w:szCs w:val="20"/>
                            <w:lang w:eastAsia="zh-CN"/>
                          </w:rPr>
                          <w:t>AI Agent</w:t>
                        </w:r>
                      </w:p>
                    </w:txbxContent>
                  </v:textbox>
                </v:shape>
                <v:line id="直接连接符 5" o:spid="_x0000_s1055" style="position:absolute;visibility:visible;mso-wrap-style:square" from="9245,3562" to="9321,35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" strokecolor="black [3213]" strokeweight=".5pt">
                  <v:stroke joinstyle="miter"/>
                </v:line>
                <v:shape id="文本框 2" o:spid="_x0000_s1056" type="#_x0000_t202" style="position:absolute;left:15030;top:1244;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" fillcolor="white [3201]" strokeweight=".5pt">
                  <v:textbox>
                    <w:txbxContent>
                      <w:p w14:paraId="30D6EF6D"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hint="eastAsia"/>
                            <w:color w:val="000000"/>
                            <w:sz w:val="20"/>
                            <w:szCs w:val="20"/>
                            <w:lang w:eastAsia="zh-CN"/>
                          </w:rPr>
                          <w:t>6G RAN</w:t>
                        </w:r>
                      </w:p>
                    </w:txbxContent>
                  </v:textbox>
                </v:shape>
                <v:line id="直接连接符 7" o:spid="_x0000_s1057" style="position:absolute;visibility:visible;mso-wrap-style:square" from="18116,3619" to="18116,35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" strokecolor="black [3213]" strokeweight=".5pt">
                  <v:stroke joinstyle="miter"/>
                </v:line>
                <v:shape id="文本框 2" o:spid="_x0000_s1058"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" fillcolor="white [3201]" strokeweight=".5pt">
                  <v:textbox>
                    <w:txbxContent>
                      <w:p w14:paraId="1DA20581"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059" style="position:absolute;flip:x;visibility:visible;mso-wrap-style:square" from="26015,3397" to="26054,35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" strokecolor="black [3213]" strokeweight=".5pt">
                  <v:stroke joinstyle="miter"/>
                </v:line>
                <v:shape id="文本框 2" o:spid="_x0000_s1060"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" fillcolor="white [3201]" strokeweight=".5pt">
                  <v:textbox>
                    <w:txbxContent>
                      <w:p w14:paraId="5879BABC"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hint="eastAsia"/>
                            <w:color w:val="000000"/>
                            <w:sz w:val="20"/>
                            <w:szCs w:val="20"/>
                            <w:lang w:eastAsia="zh-CN"/>
                          </w:rPr>
                          <w:t>IDM</w:t>
                        </w:r>
                      </w:p>
                    </w:txbxContent>
                  </v:textbox>
                </v:shape>
                <v:line id="直接连接符 11" o:spid="_x0000_s1061" style="position:absolute;visibility:visible;mso-wrap-style:square" from="40807,3655" to="40814,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" strokecolor="black [3213]" strokeweight=".5pt">
                  <v:stroke joinstyle="miter"/>
                </v:line>
                <v:shape id="文本框 2" o:spid="_x0000_s1062" type="#_x0000_t202" style="position:absolute;left:30232;top:1149;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" fillcolor="white [3201]" strokeweight=".5pt">
                  <v:textbox>
                    <w:txbxContent>
                      <w:p w14:paraId="2EB9263F"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hint="eastAsia"/>
                            <w:sz w:val="20"/>
                            <w:szCs w:val="20"/>
                            <w:lang w:eastAsia="zh-CN"/>
                          </w:rPr>
                          <w:t>6G AUSF</w:t>
                        </w:r>
                      </w:p>
                    </w:txbxContent>
                  </v:textbox>
                </v:shape>
                <v:line id="直接连接符 9" o:spid="_x0000_s1063" style="position:absolute;visibility:visible;mso-wrap-style:square" from="33318,3524" to="33362,35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" strokecolor="black [3213]" strokeweight=".5pt">
                  <v:stroke joinstyle="miter"/>
                </v:line>
                <v:shape id="文本框 21" o:spid="_x0000_s1064" type="#_x0000_t202" style="position:absolute;left:9112;top:5822;width:26327;height:3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798841D0" w14:textId="77777777" w:rsidR="0013114D" w:rsidRDefault="00000000">
                        <w:pPr>
                          <w:rPr>
                            <w:rFonts w:eastAsiaTheme="minorEastAsia"/>
                            <w:b/>
                            <w:bCs/>
                            <w:sz w:val="15"/>
                            <w:szCs w:val="15"/>
                            <w:lang w:eastAsia="zh-CN"/>
                          </w:rPr>
                        </w:pPr>
                        <w:r>
                          <w:rPr>
                            <w:rFonts w:eastAsiaTheme="minorEastAsia" w:hint="eastAsia"/>
                            <w:sz w:val="15"/>
                            <w:szCs w:val="15"/>
                            <w:lang w:val="en-US" w:eastAsia="zh-CN"/>
                          </w:rPr>
                          <w:t>1</w:t>
                        </w:r>
                        <w:r>
                          <w:rPr>
                            <w:sz w:val="15"/>
                            <w:szCs w:val="15"/>
                          </w:rPr>
                          <w:t xml:space="preserve">. </w:t>
                        </w:r>
                        <w:r>
                          <w:rPr>
                            <w:rFonts w:eastAsia="宋体" w:hint="eastAsia"/>
                            <w:sz w:val="15"/>
                            <w:szCs w:val="15"/>
                            <w:lang w:val="en-US" w:eastAsia="zh-CN"/>
                          </w:rPr>
                          <w:t>Re</w:t>
                        </w:r>
                        <w:r>
                          <w:rPr>
                            <w:rFonts w:eastAsiaTheme="minorEastAsia" w:hint="eastAsia"/>
                            <w:sz w:val="15"/>
                            <w:szCs w:val="15"/>
                            <w:lang w:val="en-US" w:eastAsia="zh-CN"/>
                          </w:rPr>
                          <w:t>gistration with identity and attribute</w:t>
                        </w:r>
                        <w:r>
                          <w:rPr>
                            <w:rFonts w:eastAsiaTheme="minorEastAsia" w:hint="eastAsia"/>
                            <w:sz w:val="15"/>
                            <w:szCs w:val="15"/>
                            <w:lang w:eastAsia="zh-CN"/>
                          </w:rPr>
                          <w:t xml:space="preserve"> </w:t>
                        </w:r>
                        <w:r>
                          <w:rPr>
                            <w:rFonts w:eastAsiaTheme="minorEastAsia" w:hint="eastAsia"/>
                            <w:sz w:val="15"/>
                            <w:szCs w:val="15"/>
                            <w:lang w:val="en-US" w:eastAsia="zh-CN"/>
                          </w:rPr>
                          <w:t>information</w:t>
                        </w:r>
                      </w:p>
                    </w:txbxContent>
                  </v:textbox>
                </v:shape>
                <v:shape id="文本框 21" o:spid="_x0000_s1065" type="#_x0000_t202" style="position:absolute;left:9277;top:16840;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" filled="f" stroked="f" strokeweight=".5pt">
                  <v:textbox>
                    <w:txbxContent>
                      <w:p w14:paraId="081A80C9" w14:textId="77777777" w:rsidR="0013114D" w:rsidRDefault="00000000">
                        <w:pPr>
                          <w:rPr>
                            <w:rFonts w:eastAsiaTheme="minorEastAsia"/>
                            <w:sz w:val="15"/>
                            <w:szCs w:val="15"/>
                            <w:lang w:eastAsia="zh-CN"/>
                          </w:rPr>
                        </w:pPr>
                        <w:r>
                          <w:rPr>
                            <w:rFonts w:eastAsiaTheme="minorEastAsia"/>
                            <w:sz w:val="15"/>
                            <w:szCs w:val="15"/>
                            <w:lang w:val="en-US" w:eastAsia="zh-CN"/>
                          </w:rPr>
                          <w:t>4</w:t>
                        </w:r>
                        <w:r>
                          <w:rPr>
                            <w:sz w:val="15"/>
                            <w:szCs w:val="15"/>
                          </w:rPr>
                          <w:t xml:space="preserve">. </w:t>
                        </w:r>
                        <w:r>
                          <w:rPr>
                            <w:rFonts w:eastAsia="宋体" w:hint="eastAsia"/>
                            <w:sz w:val="15"/>
                            <w:szCs w:val="15"/>
                            <w:lang w:val="en-US" w:eastAsia="zh-CN"/>
                          </w:rPr>
                          <w:t>Re</w:t>
                        </w:r>
                        <w:r>
                          <w:rPr>
                            <w:rFonts w:eastAsiaTheme="minorEastAsia" w:hint="eastAsia"/>
                            <w:sz w:val="15"/>
                            <w:szCs w:val="15"/>
                            <w:lang w:val="en-US" w:eastAsia="zh-CN"/>
                          </w:rPr>
                          <w:t xml:space="preserve">gistration </w:t>
                        </w:r>
                        <w:r>
                          <w:rPr>
                            <w:rFonts w:eastAsiaTheme="minorEastAsia"/>
                            <w:sz w:val="15"/>
                            <w:szCs w:val="15"/>
                            <w:lang w:val="en-US" w:eastAsia="zh-CN"/>
                          </w:rPr>
                          <w:t xml:space="preserve">update </w:t>
                        </w:r>
                        <w:r>
                          <w:rPr>
                            <w:rFonts w:eastAsiaTheme="minorEastAsia" w:hint="eastAsia"/>
                            <w:sz w:val="15"/>
                            <w:szCs w:val="15"/>
                            <w:lang w:val="en-US" w:eastAsia="zh-CN"/>
                          </w:rPr>
                          <w:t>with identity and attribute</w:t>
                        </w:r>
                        <w:r>
                          <w:rPr>
                            <w:rFonts w:eastAsiaTheme="minorEastAsia" w:hint="eastAsia"/>
                            <w:sz w:val="15"/>
                            <w:szCs w:val="15"/>
                            <w:lang w:eastAsia="zh-CN"/>
                          </w:rPr>
                          <w:t xml:space="preserve"> </w:t>
                        </w:r>
                        <w:r>
                          <w:rPr>
                            <w:rFonts w:eastAsiaTheme="minorEastAsia" w:hint="eastAsia"/>
                            <w:sz w:val="15"/>
                            <w:szCs w:val="15"/>
                            <w:lang w:val="en-US" w:eastAsia="zh-CN"/>
                          </w:rPr>
                          <w:t>information</w:t>
                        </w:r>
                      </w:p>
                    </w:txbxContent>
                  </v:textbox>
                </v:shape>
                <v:shapetype id="_x0000_t32" coordsize="21600,21600" o:spt="32" o:oned="t" path="m,l21600,21600e" filled="f">
                  <v:path arrowok="t" fillok="f" o:connecttype="none"/>
                  <o:lock v:ext="edit" shapetype="t"/>
                </v:shapetype>
                <v:shape id="直接箭头连接符 17" o:spid="_x0000_s1066" type="#_x0000_t32" style="position:absolute;left:9283;top:15951;width:166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" strokecolor="black [3213]" strokeweight=".5pt">
                  <v:stroke endarrow="block" joinstyle="miter"/>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箭头 18" o:spid="_x0000_s1067" type="#_x0000_t69" style="position:absolute;left:9283;top:12160;width:16771;height:1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" adj="1010" filled="f" strokecolor="black [3213]" strokeweight="1pt">
                  <v:stroke dashstyle="dash"/>
                </v:shape>
                <v:shape id="左右箭头 19" o:spid="_x0000_s1068" type="#_x0000_t69" style="position:absolute;left:26460;top:12160;width:6985;height:1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" adj="2425" filled="f" strokecolor="black [3213]" strokeweight="1pt">
                  <v:stroke dashstyle="dash"/>
                </v:shape>
                <v:shape id="左右箭头 20" o:spid="_x0000_s1069" type="#_x0000_t69" style="position:absolute;left:33705;top:12160;width:7481;height:1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" adj="2265" filled="f" strokecolor="black [3213]" strokeweight="1pt">
                  <v:stroke dashstyle="dash"/>
                </v:shape>
                <v:shape id="文本框 23" o:spid="_x0000_s1070" type="#_x0000_t202" style="position:absolute;left:35960;top:22155;width:1420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" fillcolor="white [3201]" strokeweight=".5pt">
                  <v:textbox>
                    <w:txbxContent>
                      <w:p w14:paraId="43A412BD" w14:textId="77777777" w:rsidR="0013114D" w:rsidRDefault="00000000">
                        <w:pPr>
                          <w:ind w:left="150" w:hangingChars="100" w:hanging="150"/>
                          <w:rPr>
                            <w:rFonts w:eastAsiaTheme="minorEastAsia"/>
                            <w:sz w:val="15"/>
                            <w:szCs w:val="15"/>
                            <w:lang w:eastAsia="zh-CN"/>
                          </w:rPr>
                        </w:pPr>
                        <w:r>
                          <w:rPr>
                            <w:rFonts w:eastAsiaTheme="minorEastAsia"/>
                            <w:sz w:val="15"/>
                            <w:szCs w:val="15"/>
                            <w:lang w:val="en-US" w:eastAsia="zh-CN"/>
                          </w:rPr>
                          <w:t>6</w:t>
                        </w:r>
                        <w:r>
                          <w:rPr>
                            <w:rFonts w:eastAsiaTheme="minorEastAsia" w:hint="eastAsia"/>
                            <w:sz w:val="15"/>
                            <w:szCs w:val="15"/>
                            <w:lang w:eastAsia="zh-CN"/>
                          </w:rPr>
                          <w:t xml:space="preserve">. AI agent </w:t>
                        </w:r>
                        <w:r>
                          <w:rPr>
                            <w:rFonts w:eastAsiaTheme="minorEastAsia" w:hint="eastAsia"/>
                            <w:sz w:val="15"/>
                            <w:szCs w:val="15"/>
                            <w:lang w:val="en-US" w:eastAsia="zh-CN"/>
                          </w:rPr>
                          <w:t xml:space="preserve">profile </w:t>
                        </w:r>
                        <w:r>
                          <w:rPr>
                            <w:rFonts w:eastAsiaTheme="minorEastAsia"/>
                            <w:sz w:val="15"/>
                            <w:szCs w:val="15"/>
                            <w:lang w:val="en-US" w:eastAsia="zh-CN"/>
                          </w:rPr>
                          <w:t>update</w:t>
                        </w:r>
                      </w:p>
                    </w:txbxContent>
                  </v:textbox>
                </v:shape>
                <v:shape id="直接箭头连接符 48" o:spid="_x0000_s1071" type="#_x0000_t32" style="position:absolute;left:9226;top:19748;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" strokecolor="black [3213]" strokeweight=".5pt">
                  <v:stroke endarrow="block" joinstyle="miter"/>
                </v:shape>
                <v:shape id="文本框 21" o:spid="_x0000_s1072" type="#_x0000_t202" style="position:absolute;left:12090;top:13601;width:28715;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mkjwwAAANwAAAAPAAAAZHJzL2Rvd25yZXYueG1sRE9Li8Iw&#10;EL4v+B/CCN7WVBc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NsJpI8MAAADcAAAADwAA&#10;AAAAAAAAAAAAAAAHAgAAZHJzL2Rvd25yZXYueG1sUEsFBgAAAAADAAMAtwAAAPcCAAAAAA==&#10;" filled="f" stroked="f" strokeweight=".5pt">
                  <v:textbox>
                    <w:txbxContent>
                      <w:p w14:paraId="3FA52A96" w14:textId="77777777" w:rsidR="0013114D" w:rsidRDefault="00000000">
                        <w:pPr>
                          <w:rPr>
                            <w:rFonts w:eastAsiaTheme="minorEastAsia"/>
                            <w:sz w:val="15"/>
                            <w:szCs w:val="15"/>
                            <w:lang w:val="en-US" w:eastAsia="zh-CN"/>
                          </w:rPr>
                        </w:pPr>
                        <w:r>
                          <w:rPr>
                            <w:rFonts w:eastAsiaTheme="minorEastAsia"/>
                            <w:sz w:val="15"/>
                            <w:szCs w:val="15"/>
                            <w:lang w:val="en-US" w:eastAsia="zh-CN"/>
                          </w:rPr>
                          <w:t>3</w:t>
                        </w:r>
                        <w:r>
                          <w:rPr>
                            <w:sz w:val="15"/>
                            <w:szCs w:val="15"/>
                          </w:rPr>
                          <w:t xml:space="preserve">. </w:t>
                        </w:r>
                        <w:r>
                          <w:rPr>
                            <w:rFonts w:eastAsia="宋体" w:hint="eastAsia"/>
                            <w:sz w:val="15"/>
                            <w:szCs w:val="15"/>
                            <w:lang w:val="en-US" w:eastAsia="zh-CN"/>
                          </w:rPr>
                          <w:t>Re</w:t>
                        </w:r>
                        <w:r>
                          <w:rPr>
                            <w:rFonts w:eastAsiaTheme="minorEastAsia" w:hint="eastAsia"/>
                            <w:sz w:val="15"/>
                            <w:szCs w:val="15"/>
                            <w:lang w:val="en-US" w:eastAsia="zh-CN"/>
                          </w:rPr>
                          <w:t>gistration response</w:t>
                        </w:r>
                      </w:p>
                    </w:txbxContent>
                  </v:textbox>
                </v:shape>
                <v:shape id="直接箭头连接符 54" o:spid="_x0000_s1073" type="#_x0000_t32" style="position:absolute;left:25971;top:26549;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" strokecolor="black [3213]" strokeweight=".5pt">
                  <v:stroke endarrow="block" joinstyle="miter"/>
                </v:shape>
                <v:shape id="文本框 21" o:spid="_x0000_s1074" type="#_x0000_t202" style="position:absolute;left:26676;top:24549;width:11938;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hZYxAAAANwAAAAPAAAAZHJzL2Rvd25yZXYueG1sRE9La8JA&#10;EL4X/A/LCN7qJmK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JCyFljEAAAA3AAAAA8A&#10;AAAAAAAAAAAAAAAABwIAAGRycy9kb3ducmV2LnhtbFBLBQYAAAAAAwADALcAAAD4AgAAAAA=&#10;" filled="f" stroked="f" strokeweight=".5pt">
                  <v:textbox>
                    <w:txbxContent>
                      <w:p w14:paraId="75D1B8A2" w14:textId="77777777" w:rsidR="0013114D" w:rsidRDefault="00000000">
                        <w:pPr>
                          <w:rPr>
                            <w:rFonts w:eastAsiaTheme="minorEastAsia"/>
                            <w:sz w:val="15"/>
                            <w:szCs w:val="15"/>
                            <w:lang w:val="en-US" w:eastAsia="zh-CN"/>
                          </w:rPr>
                        </w:pPr>
                        <w:r>
                          <w:rPr>
                            <w:rFonts w:eastAsiaTheme="minorEastAsia"/>
                            <w:sz w:val="15"/>
                            <w:szCs w:val="15"/>
                            <w:lang w:val="en-US" w:eastAsia="zh-CN"/>
                          </w:rPr>
                          <w:t>7</w:t>
                        </w:r>
                        <w:r>
                          <w:rPr>
                            <w:sz w:val="15"/>
                            <w:szCs w:val="15"/>
                          </w:rPr>
                          <w:t xml:space="preserve">. </w:t>
                        </w:r>
                        <w:r>
                          <w:rPr>
                            <w:rFonts w:eastAsia="宋体"/>
                            <w:sz w:val="15"/>
                            <w:szCs w:val="15"/>
                            <w:lang w:val="en-US" w:eastAsia="zh-CN"/>
                          </w:rPr>
                          <w:t>Response</w:t>
                        </w:r>
                      </w:p>
                    </w:txbxContent>
                  </v:textbox>
                </v:shape>
                <v:shape id="直接箭头连接符 13" o:spid="_x0000_s1075" type="#_x0000_t32" style="position:absolute;left:9226;top:8185;width:16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" strokecolor="black [3213]" strokeweight=".5pt">
                  <v:stroke endarrow="block" joinstyle="miter"/>
                </v:shape>
                <v:shape id="文本框 21" o:spid="_x0000_s1076" type="#_x0000_t202" style="position:absolute;left:21469;top:9721;width:88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1B74D290" w14:textId="77777777" w:rsidR="0013114D" w:rsidRDefault="00000000">
                        <w:pPr>
                          <w:rPr>
                            <w:rFonts w:eastAsiaTheme="minorEastAsia"/>
                            <w:sz w:val="15"/>
                            <w:szCs w:val="15"/>
                            <w:lang w:val="en-US" w:eastAsia="zh-CN"/>
                          </w:rPr>
                        </w:pPr>
                        <w:r>
                          <w:rPr>
                            <w:rFonts w:eastAsiaTheme="minorEastAsia" w:hint="eastAsia"/>
                            <w:sz w:val="15"/>
                            <w:szCs w:val="15"/>
                            <w:lang w:val="en-US" w:eastAsia="zh-CN"/>
                          </w:rPr>
                          <w:t>2</w:t>
                        </w:r>
                        <w:r>
                          <w:rPr>
                            <w:sz w:val="15"/>
                            <w:szCs w:val="15"/>
                          </w:rPr>
                          <w:t xml:space="preserve">. </w:t>
                        </w:r>
                        <w:r>
                          <w:rPr>
                            <w:rFonts w:eastAsia="宋体" w:hint="eastAsia"/>
                            <w:sz w:val="15"/>
                            <w:szCs w:val="15"/>
                            <w:lang w:val="en-US" w:eastAsia="zh-CN"/>
                          </w:rPr>
                          <w:t>Authentication</w:t>
                        </w:r>
                      </w:p>
                    </w:txbxContent>
                  </v:textbox>
                </v:shape>
                <v:shape id="直接箭头连接符 1161726652" o:spid="_x0000_s1077" type="#_x0000_t32" style="position:absolute;left:26162;top:20850;width:146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" strokecolor="black [3213]" strokeweight=".5pt">
                  <v:stroke endarrow="block" joinstyle="miter"/>
                </v:shape>
                <v:shape id="文本框 21" o:spid="_x0000_s1078" type="#_x0000_t202" style="position:absolute;left:26015;top:19177;width:28715;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" filled="f" stroked="f" strokeweight=".5pt">
                  <v:textbox>
                    <w:txbxContent>
                      <w:p w14:paraId="0CD1372F" w14:textId="77777777" w:rsidR="0013114D" w:rsidRDefault="00000000">
                        <w:pPr>
                          <w:rPr>
                            <w:sz w:val="15"/>
                            <w:szCs w:val="15"/>
                          </w:rPr>
                        </w:pPr>
                        <w:r>
                          <w:rPr>
                            <w:sz w:val="15"/>
                            <w:szCs w:val="15"/>
                          </w:rPr>
                          <w:t>5. Registration update with identity and attribute information</w:t>
                        </w:r>
                      </w:p>
                    </w:txbxContent>
                  </v:textbox>
                </v:shape>
                <v:shape id="直接箭头连接符 377859113" o:spid="_x0000_s1079" type="#_x0000_t32" style="position:absolute;left:9404;top:27777;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" strokecolor="black [3213]" strokeweight=".5pt">
                  <v:stroke endarrow="block" joinstyle="miter"/>
                </v:shape>
                <v:shape id="文本框 21" o:spid="_x0000_s1080" type="#_x0000_t202" style="position:absolute;left:11706;top:25739;width:11938;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" filled="f" stroked="f" strokeweight=".5pt">
                  <v:textbox>
                    <w:txbxContent>
                      <w:p w14:paraId="6CBD7AC6" w14:textId="77777777" w:rsidR="0013114D" w:rsidRDefault="00000000">
                        <w:pPr>
                          <w:rPr>
                            <w:sz w:val="15"/>
                            <w:szCs w:val="15"/>
                          </w:rPr>
                        </w:pPr>
                        <w:r>
                          <w:rPr>
                            <w:sz w:val="15"/>
                            <w:szCs w:val="15"/>
                          </w:rPr>
                          <w:t>8. Response</w:t>
                        </w:r>
                      </w:p>
                    </w:txbxContent>
                  </v:textbox>
                </v:shape>
                <w10:anchorlock/>
              </v:group>
            </w:pict>
          </mc:Fallback>
        </mc:AlternateContent>
      </w:r>
    </w:p>
    <w:p w14:paraId="23CEF7D4" w14:textId="77777777" w:rsidR="0013114D" w:rsidRDefault="00000000">
      <w:pPr>
        <w:jc w:val="center"/>
        <w:rPr>
          <w:rFonts w:ascii="Arial" w:hAnsi="Arial" w:cs="Arial"/>
          <w:b/>
          <w:bCs/>
          <w:lang w:val="en-US" w:eastAsia="zh-CN"/>
        </w:rPr>
      </w:pPr>
      <w:r>
        <w:rPr>
          <w:rFonts w:ascii="Arial" w:hAnsi="Arial" w:cs="Arial" w:hint="eastAsia"/>
          <w:b/>
          <w:bCs/>
          <w:lang w:val="en-US" w:eastAsia="zh-CN"/>
        </w:rPr>
        <w:t>Fig 6.X.Y.2</w:t>
      </w:r>
      <w:r>
        <w:rPr>
          <w:rFonts w:ascii="Arial" w:hAnsi="Arial" w:cs="Arial"/>
          <w:b/>
          <w:bCs/>
          <w:lang w:val="en-US" w:eastAsia="zh-CN"/>
        </w:rPr>
        <w:t>.1</w:t>
      </w:r>
      <w:r>
        <w:rPr>
          <w:rFonts w:ascii="Arial" w:hAnsi="Arial" w:cs="Arial" w:hint="eastAsia"/>
          <w:b/>
          <w:bCs/>
          <w:lang w:val="en-US" w:eastAsia="zh-CN"/>
        </w:rPr>
        <w:t xml:space="preserve">-1 Procedures </w:t>
      </w:r>
      <w:r>
        <w:rPr>
          <w:rFonts w:ascii="Arial" w:hAnsi="Arial" w:cs="Arial"/>
          <w:b/>
          <w:bCs/>
          <w:lang w:val="en-US" w:eastAsia="zh-CN"/>
        </w:rPr>
        <w:t>of</w:t>
      </w:r>
      <w:r>
        <w:rPr>
          <w:rFonts w:ascii="Arial" w:hAnsi="Arial" w:cs="Arial" w:hint="eastAsia"/>
          <w:b/>
          <w:bCs/>
          <w:lang w:val="en-US" w:eastAsia="zh-CN"/>
        </w:rPr>
        <w:t xml:space="preserve"> </w:t>
      </w:r>
      <w:r>
        <w:rPr>
          <w:rFonts w:ascii="Arial" w:hAnsi="Arial" w:cs="Arial"/>
          <w:b/>
          <w:bCs/>
          <w:lang w:val="en-US" w:eastAsia="zh-CN"/>
        </w:rPr>
        <w:t>Registration and AI agent Attributes update</w:t>
      </w:r>
    </w:p>
    <w:p w14:paraId="56064553" w14:textId="77777777" w:rsidR="0013114D" w:rsidRDefault="0013114D">
      <w:pPr>
        <w:pStyle w:val="EditorsNote"/>
        <w:rPr>
          <w:rFonts w:eastAsiaTheme="minorEastAsia"/>
          <w:lang w:val="en-US" w:eastAsia="zh-CN"/>
        </w:rPr>
      </w:pPr>
    </w:p>
    <w:p w14:paraId="499E5BAA" w14:textId="77777777" w:rsidR="0013114D" w:rsidRDefault="00000000">
      <w:pPr>
        <w:numPr>
          <w:ilvl w:val="0"/>
          <w:numId w:val="3"/>
        </w:num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 xml:space="preserve">UE </w:t>
      </w:r>
      <w:r>
        <w:rPr>
          <w:rFonts w:eastAsiaTheme="minorEastAsia" w:hint="eastAsia"/>
          <w:lang w:val="en-US" w:eastAsia="zh-CN"/>
        </w:rPr>
        <w:t>AI agent sends the registration request to the 6G MM via 6G RAN, where in the request includes the identity and attributes of AI agent</w:t>
      </w:r>
      <w:r>
        <w:t xml:space="preserve"> (e.g., </w:t>
      </w:r>
      <w:r>
        <w:rPr>
          <w:rFonts w:eastAsia="宋体" w:hint="eastAsia"/>
          <w:lang w:val="en-US" w:eastAsia="zh-CN"/>
        </w:rPr>
        <w:t>type, environment awareness, executive capability, permission</w:t>
      </w:r>
      <w:r>
        <w:t>)</w:t>
      </w:r>
      <w:r>
        <w:rPr>
          <w:rFonts w:eastAsiaTheme="minorEastAsia" w:hint="eastAsia"/>
          <w:lang w:val="en-US" w:eastAsia="zh-CN"/>
        </w:rPr>
        <w:t>.</w:t>
      </w:r>
    </w:p>
    <w:p w14:paraId="5B2F72C8" w14:textId="77777777" w:rsidR="0013114D" w:rsidRDefault="00000000">
      <w:pPr>
        <w:numPr>
          <w:ilvl w:val="0"/>
          <w:numId w:val="3"/>
        </w:numPr>
        <w:rPr>
          <w:rFonts w:eastAsiaTheme="minorEastAsia"/>
          <w:lang w:val="en-US" w:eastAsia="zh-CN"/>
        </w:rPr>
      </w:pPr>
      <w:r>
        <w:rPr>
          <w:rFonts w:ascii="TimesNewRomanPSMT" w:eastAsia="TimesNewRomanPSMT" w:hAnsi="TimesNewRomanPSMT" w:cs="TimesNewRomanPSMT"/>
          <w:sz w:val="19"/>
          <w:szCs w:val="19"/>
        </w:rPr>
        <w:t xml:space="preserve">The </w:t>
      </w:r>
      <w:r>
        <w:rPr>
          <w:rFonts w:ascii="TimesNewRomanPSMT" w:eastAsia="宋体" w:hAnsi="TimesNewRomanPSMT" w:cs="TimesNewRomanPSMT" w:hint="eastAsia"/>
          <w:sz w:val="19"/>
          <w:szCs w:val="19"/>
          <w:lang w:val="en-US" w:eastAsia="zh-CN"/>
        </w:rPr>
        <w:t>6G MM</w:t>
      </w:r>
      <w:r>
        <w:rPr>
          <w:rFonts w:ascii="TimesNewRomanPSMT" w:eastAsia="TimesNewRomanPSMT" w:hAnsi="TimesNewRomanPSMT" w:cs="TimesNewRomanPSMT"/>
          <w:sz w:val="19"/>
          <w:szCs w:val="19"/>
        </w:rPr>
        <w:t xml:space="preserve"> may decide to initiate </w:t>
      </w:r>
      <w:r>
        <w:rPr>
          <w:rFonts w:ascii="TimesNewRomanPSMT" w:eastAsia="宋体" w:hAnsi="TimesNewRomanPSMT" w:cs="TimesNewRomanPSMT" w:hint="eastAsia"/>
          <w:sz w:val="19"/>
          <w:szCs w:val="19"/>
          <w:lang w:val="en-US" w:eastAsia="zh-CN"/>
        </w:rPr>
        <w:t>AI agent</w:t>
      </w:r>
      <w:r>
        <w:rPr>
          <w:rFonts w:ascii="TimesNewRomanPSMT" w:eastAsia="TimesNewRomanPSMT" w:hAnsi="TimesNewRomanPSMT" w:cs="TimesNewRomanPSMT"/>
          <w:sz w:val="19"/>
          <w:szCs w:val="19"/>
        </w:rPr>
        <w:t xml:space="preserve"> authentication by invoking an </w:t>
      </w:r>
      <w:r>
        <w:rPr>
          <w:rFonts w:ascii="TimesNewRomanPSMT" w:eastAsia="宋体" w:hAnsi="TimesNewRomanPSMT" w:cs="TimesNewRomanPSMT" w:hint="eastAsia"/>
          <w:sz w:val="19"/>
          <w:szCs w:val="19"/>
          <w:lang w:val="en-US" w:eastAsia="zh-CN"/>
        </w:rPr>
        <w:t xml:space="preserve">6G </w:t>
      </w:r>
      <w:r>
        <w:rPr>
          <w:rFonts w:ascii="TimesNewRomanPSMT" w:eastAsia="TimesNewRomanPSMT" w:hAnsi="TimesNewRomanPSMT" w:cs="TimesNewRomanPSMT"/>
          <w:sz w:val="19"/>
          <w:szCs w:val="19"/>
        </w:rPr>
        <w:t xml:space="preserve">AUSF. </w:t>
      </w:r>
      <w:r>
        <w:rPr>
          <w:rFonts w:ascii="TimesNewRomanPSMT" w:eastAsia="宋体" w:hAnsi="TimesNewRomanPSMT" w:cs="TimesNewRomanPSMT" w:hint="eastAsia"/>
          <w:sz w:val="19"/>
          <w:szCs w:val="19"/>
          <w:lang w:val="en-US" w:eastAsia="zh-CN"/>
        </w:rPr>
        <w:t>The 6G AUSF request the subscription information of AI agent from IDM.</w:t>
      </w:r>
    </w:p>
    <w:p w14:paraId="46533D52" w14:textId="77777777" w:rsidR="0013114D" w:rsidRDefault="00000000">
      <w:pPr>
        <w:numPr>
          <w:ilvl w:val="0"/>
          <w:numId w:val="3"/>
        </w:numPr>
        <w:rPr>
          <w:rFonts w:eastAsiaTheme="minorEastAsia"/>
          <w:lang w:val="en-US" w:eastAsia="zh-CN"/>
        </w:rPr>
      </w:pPr>
      <w:r>
        <w:rPr>
          <w:rFonts w:eastAsiaTheme="minorEastAsia" w:hint="eastAsia"/>
          <w:lang w:val="en-US" w:eastAsia="zh-CN"/>
        </w:rPr>
        <w:t xml:space="preserve">The 6G MM sends the registration </w:t>
      </w:r>
      <w:r>
        <w:rPr>
          <w:rFonts w:eastAsiaTheme="minorEastAsia"/>
          <w:lang w:val="en-US" w:eastAsia="zh-CN"/>
        </w:rPr>
        <w:t>response</w:t>
      </w:r>
      <w:r>
        <w:rPr>
          <w:rFonts w:eastAsiaTheme="minorEastAsia" w:hint="eastAsia"/>
          <w:lang w:val="en-US" w:eastAsia="zh-CN"/>
        </w:rPr>
        <w:t xml:space="preserve"> to the </w:t>
      </w:r>
      <w:r>
        <w:rPr>
          <w:rFonts w:eastAsiaTheme="minorEastAsia"/>
          <w:lang w:val="en-US" w:eastAsia="zh-CN"/>
        </w:rPr>
        <w:t>UE.</w:t>
      </w:r>
    </w:p>
    <w:p w14:paraId="02644464" w14:textId="77777777" w:rsidR="0013114D" w:rsidRDefault="00000000">
      <w:pPr>
        <w:rPr>
          <w:rFonts w:eastAsiaTheme="minorEastAsia"/>
          <w:lang w:val="en-US" w:eastAsia="zh-CN"/>
        </w:rPr>
      </w:pPr>
      <w:r>
        <w:rPr>
          <w:rFonts w:eastAsiaTheme="minorEastAsia"/>
          <w:lang w:val="en-US" w:eastAsia="zh-CN"/>
        </w:rPr>
        <w:t>4. The UE AI agent triggers the registration update with providing identify</w:t>
      </w:r>
      <w:r>
        <w:rPr>
          <w:rFonts w:eastAsiaTheme="minorEastAsia" w:hint="eastAsia"/>
          <w:lang w:val="en-US" w:eastAsia="zh-CN"/>
        </w:rPr>
        <w:t xml:space="preserve"> </w:t>
      </w:r>
      <w:r>
        <w:rPr>
          <w:rFonts w:eastAsiaTheme="minorEastAsia"/>
          <w:lang w:val="en-US" w:eastAsia="zh-CN"/>
        </w:rPr>
        <w:t>and attribute information</w:t>
      </w:r>
      <w:r>
        <w:t xml:space="preserve"> </w:t>
      </w:r>
      <w:r>
        <w:rPr>
          <w:rFonts w:eastAsiaTheme="minorEastAsia"/>
          <w:lang w:val="en-US" w:eastAsia="zh-CN"/>
        </w:rPr>
        <w:t>to 6G MM.</w:t>
      </w:r>
    </w:p>
    <w:p w14:paraId="5BA05C62" w14:textId="77777777" w:rsidR="0013114D" w:rsidRDefault="00000000">
      <w:pPr>
        <w:rPr>
          <w:rFonts w:eastAsiaTheme="minorEastAsia"/>
          <w:lang w:val="en-US" w:eastAsia="zh-CN"/>
        </w:rPr>
      </w:pPr>
      <w:r>
        <w:rPr>
          <w:rFonts w:eastAsiaTheme="minorEastAsia"/>
          <w:lang w:val="en-US" w:eastAsia="zh-CN"/>
        </w:rPr>
        <w:t>5. 6G MM identify the UE type is AI agent UE, then the 6G MM forward the registration update message to IDM.</w:t>
      </w:r>
    </w:p>
    <w:p w14:paraId="32051451" w14:textId="77777777" w:rsidR="0013114D" w:rsidRDefault="00000000">
      <w:pPr>
        <w:rPr>
          <w:rFonts w:eastAsiaTheme="minorEastAsia"/>
          <w:lang w:val="en-US" w:eastAsia="zh-CN"/>
        </w:rPr>
      </w:pPr>
      <w:r>
        <w:rPr>
          <w:rFonts w:eastAsiaTheme="minorEastAsia"/>
          <w:lang w:val="en-US" w:eastAsia="zh-CN"/>
        </w:rPr>
        <w:t>6. IDM update the UE AI agent attribute information in the AI agent profile.</w:t>
      </w:r>
    </w:p>
    <w:p w14:paraId="07E92372" w14:textId="77777777" w:rsidR="0013114D" w:rsidRDefault="00000000">
      <w:r>
        <w:rPr>
          <w:rFonts w:eastAsiaTheme="minorEastAsia"/>
          <w:lang w:val="en-US" w:eastAsia="zh-CN"/>
        </w:rPr>
        <w:t xml:space="preserve">7. </w:t>
      </w:r>
      <w:r>
        <w:rPr>
          <w:rFonts w:eastAsiaTheme="minorEastAsia" w:hint="eastAsia"/>
          <w:lang w:val="en-US" w:eastAsia="zh-CN"/>
        </w:rPr>
        <w:t xml:space="preserve">The </w:t>
      </w:r>
      <w:r>
        <w:rPr>
          <w:rFonts w:eastAsiaTheme="minorEastAsia"/>
          <w:lang w:val="en-US" w:eastAsia="zh-CN"/>
        </w:rPr>
        <w:t>IDM</w:t>
      </w:r>
      <w:r>
        <w:rPr>
          <w:rFonts w:eastAsiaTheme="minorEastAsia" w:hint="eastAsia"/>
          <w:lang w:val="en-US" w:eastAsia="zh-CN"/>
        </w:rPr>
        <w:t xml:space="preserve"> sends the </w:t>
      </w:r>
      <w:r>
        <w:rPr>
          <w:rFonts w:eastAsiaTheme="minorEastAsia"/>
          <w:lang w:val="en-US" w:eastAsia="zh-CN"/>
        </w:rPr>
        <w:t>response</w:t>
      </w:r>
      <w:r>
        <w:rPr>
          <w:rFonts w:eastAsiaTheme="minorEastAsia" w:hint="eastAsia"/>
          <w:lang w:val="en-US" w:eastAsia="zh-CN"/>
        </w:rPr>
        <w:t xml:space="preserve"> the 6G MM.</w:t>
      </w:r>
    </w:p>
    <w:p w14:paraId="160192D9" w14:textId="77777777" w:rsidR="0013114D" w:rsidRDefault="00000000">
      <w:r>
        <w:rPr>
          <w:rFonts w:eastAsiaTheme="minorEastAsia"/>
          <w:lang w:eastAsia="zh-CN"/>
        </w:rPr>
        <w:t xml:space="preserve">8. The </w:t>
      </w:r>
      <w:r>
        <w:rPr>
          <w:rFonts w:eastAsiaTheme="minorEastAsia" w:hint="eastAsia"/>
          <w:lang w:val="en-US" w:eastAsia="zh-CN"/>
        </w:rPr>
        <w:t xml:space="preserve">6G MM </w:t>
      </w:r>
      <w:r>
        <w:rPr>
          <w:rFonts w:eastAsiaTheme="minorEastAsia"/>
          <w:lang w:val="en-US" w:eastAsia="zh-CN"/>
        </w:rPr>
        <w:t>response to the UE AI agent.</w:t>
      </w:r>
    </w:p>
    <w:p w14:paraId="556B5EC8" w14:textId="77777777" w:rsidR="0013114D" w:rsidRDefault="00000000">
      <w:pPr>
        <w:pStyle w:val="4"/>
      </w:pPr>
      <w:r>
        <w:lastRenderedPageBreak/>
        <w:t>6.X.Y.2.2</w:t>
      </w:r>
      <w:r>
        <w:tab/>
        <w:t>AI agent Discovery and dynamic group communication</w:t>
      </w:r>
    </w:p>
    <w:p w14:paraId="131FF13B" w14:textId="77777777" w:rsidR="0013114D" w:rsidRDefault="00000000">
      <w:pPr>
        <w:rPr>
          <w:rFonts w:eastAsiaTheme="minorEastAsia"/>
          <w:lang w:val="en-US" w:eastAsia="zh-CN"/>
        </w:rPr>
      </w:pPr>
      <w:r>
        <w:rPr>
          <w:noProof/>
          <w:color w:val="000000" w:themeColor="text1"/>
          <w:lang w:val="en-US" w:eastAsia="zh-CN"/>
        </w:rPr>
        <mc:AlternateContent>
          <mc:Choice Requires="wpc">
            <w:drawing>
              <wp:inline distT="0" distB="0" distL="0" distR="0" wp14:anchorId="22F2CB02" wp14:editId="5762D5FB">
                <wp:extent cx="6438900" cy="4918075"/>
                <wp:effectExtent l="0" t="0" r="0" b="0"/>
                <wp:docPr id="144" name="画布 1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31558463" name="直接连接符 1531558463"/>
                        <wps:cNvCnPr/>
                        <wps:spPr>
                          <a:xfrm>
                            <a:off x="4412031" y="320966"/>
                            <a:ext cx="10160" cy="45647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文本框 2"/>
                        <wps:cNvSpPr txBox="1"/>
                        <wps:spPr>
                          <a:xfrm>
                            <a:off x="0" y="98137"/>
                            <a:ext cx="727363" cy="236855"/>
                          </a:xfrm>
                          <a:prstGeom prst="rect">
                            <a:avLst/>
                          </a:prstGeom>
                          <a:solidFill>
                            <a:schemeClr val="lt1"/>
                          </a:solidFill>
                          <a:ln w="6350">
                            <a:solidFill>
                              <a:prstClr val="black"/>
                            </a:solidFill>
                          </a:ln>
                        </wps:spPr>
                        <wps:txbx>
                          <w:txbxContent>
                            <w:p w14:paraId="170E45D4" w14:textId="77777777" w:rsidR="0013114D" w:rsidRDefault="00000000">
                              <w:pPr>
                                <w:jc w:val="center"/>
                                <w:rPr>
                                  <w:rFonts w:ascii="Calibri" w:eastAsiaTheme="minorEastAsia" w:hAnsi="Calibri" w:cs="Calibri"/>
                                  <w:lang w:val="en-US" w:eastAsia="zh-CN"/>
                                </w:rPr>
                              </w:pPr>
                              <w:r>
                                <w:rPr>
                                  <w:rFonts w:ascii="Calibri" w:eastAsiaTheme="minorEastAsia" w:hAnsi="Calibri" w:cs="Calibri" w:hint="eastAsia"/>
                                  <w:lang w:val="en-US" w:eastAsia="zh-CN"/>
                                </w:rPr>
                                <w:t>AI agent 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3"/>
                        <wps:cNvCnPr/>
                        <wps:spPr>
                          <a:xfrm>
                            <a:off x="308882" y="334811"/>
                            <a:ext cx="0" cy="45294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文本框 2"/>
                        <wps:cNvSpPr txBox="1"/>
                        <wps:spPr>
                          <a:xfrm>
                            <a:off x="756920" y="99695"/>
                            <a:ext cx="601749" cy="236855"/>
                          </a:xfrm>
                          <a:prstGeom prst="rect">
                            <a:avLst/>
                          </a:prstGeom>
                          <a:solidFill>
                            <a:schemeClr val="lt1"/>
                          </a:solidFill>
                          <a:ln w="6350">
                            <a:solidFill>
                              <a:prstClr val="black"/>
                            </a:solidFill>
                          </a:ln>
                        </wps:spPr>
                        <wps:txbx>
                          <w:txbxContent>
                            <w:p w14:paraId="337B8A17"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hint="eastAsia"/>
                                  <w:color w:val="000000"/>
                                  <w:sz w:val="20"/>
                                  <w:szCs w:val="20"/>
                                  <w:lang w:eastAsia="zh-CN"/>
                                </w:rPr>
                                <w:t>6G RAN</w:t>
                              </w:r>
                            </w:p>
                          </w:txbxContent>
                        </wps:txbx>
                        <wps:bodyPr rot="0" spcFirstLastPara="0" vert="horz" wrap="square" lIns="91440" tIns="45720" rIns="91440" bIns="45720" numCol="1" spcCol="0" rtlCol="0" fromWordArt="0" anchor="t" anchorCtr="0" forceAA="0" compatLnSpc="1">
                          <a:noAutofit/>
                        </wps:bodyPr>
                      </wps:wsp>
                      <wps:wsp>
                        <wps:cNvPr id="36" name="直接连接符 7"/>
                        <wps:cNvCnPr/>
                        <wps:spPr>
                          <a:xfrm>
                            <a:off x="1106170" y="337185"/>
                            <a:ext cx="0" cy="45485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文本框 2"/>
                        <wps:cNvSpPr txBox="1"/>
                        <wps:spPr>
                          <a:xfrm>
                            <a:off x="1383954" y="94146"/>
                            <a:ext cx="611563" cy="236855"/>
                          </a:xfrm>
                          <a:prstGeom prst="rect">
                            <a:avLst/>
                          </a:prstGeom>
                          <a:solidFill>
                            <a:schemeClr val="lt1"/>
                          </a:solidFill>
                          <a:ln w="6350">
                            <a:solidFill>
                              <a:prstClr val="black"/>
                            </a:solidFill>
                          </a:ln>
                        </wps:spPr>
                        <wps:txbx>
                          <w:txbxContent>
                            <w:p w14:paraId="72882191"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38" name="直接连接符 9"/>
                        <wps:cNvCnPr/>
                        <wps:spPr>
                          <a:xfrm>
                            <a:off x="1789084" y="337185"/>
                            <a:ext cx="0" cy="45294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文本框 2"/>
                        <wps:cNvSpPr txBox="1"/>
                        <wps:spPr>
                          <a:xfrm>
                            <a:off x="3195320" y="99752"/>
                            <a:ext cx="491490" cy="236855"/>
                          </a:xfrm>
                          <a:prstGeom prst="rect">
                            <a:avLst/>
                          </a:prstGeom>
                          <a:solidFill>
                            <a:schemeClr val="lt1"/>
                          </a:solidFill>
                          <a:ln w="6350">
                            <a:solidFill>
                              <a:prstClr val="black"/>
                            </a:solidFill>
                          </a:ln>
                        </wps:spPr>
                        <wps:txbx>
                          <w:txbxContent>
                            <w:p w14:paraId="2773C96B"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hint="eastAsia"/>
                                  <w:color w:val="000000"/>
                                  <w:sz w:val="20"/>
                                  <w:szCs w:val="20"/>
                                  <w:lang w:eastAsia="zh-CN"/>
                                </w:rPr>
                                <w:t>ACF</w:t>
                              </w:r>
                            </w:p>
                          </w:txbxContent>
                        </wps:txbx>
                        <wps:bodyPr rot="0" spcFirstLastPara="0" vert="horz" wrap="square" lIns="91440" tIns="45720" rIns="91440" bIns="45720" numCol="1" spcCol="0" rtlCol="0" fromWordArt="0" anchor="t" anchorCtr="0" forceAA="0" compatLnSpc="1">
                          <a:noAutofit/>
                        </wps:bodyPr>
                      </wps:wsp>
                      <wps:wsp>
                        <wps:cNvPr id="42" name="直接连接符 13"/>
                        <wps:cNvCnPr/>
                        <wps:spPr>
                          <a:xfrm>
                            <a:off x="3455035" y="325364"/>
                            <a:ext cx="0" cy="4546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文本框 21"/>
                        <wps:cNvSpPr txBox="1"/>
                        <wps:spPr>
                          <a:xfrm>
                            <a:off x="308437" y="720824"/>
                            <a:ext cx="1464945" cy="271780"/>
                          </a:xfrm>
                          <a:prstGeom prst="rect">
                            <a:avLst/>
                          </a:prstGeom>
                          <a:noFill/>
                          <a:ln w="6350">
                            <a:noFill/>
                          </a:ln>
                        </wps:spPr>
                        <wps:txbx>
                          <w:txbxContent>
                            <w:p w14:paraId="2A5204DC" w14:textId="77777777" w:rsidR="0013114D" w:rsidRDefault="00000000">
                              <w:pPr>
                                <w:rPr>
                                  <w:rFonts w:eastAsia="宋体"/>
                                  <w:sz w:val="15"/>
                                  <w:szCs w:val="15"/>
                                  <w:lang w:val="en-US" w:eastAsia="zh-CN"/>
                                </w:rPr>
                              </w:pPr>
                              <w:r>
                                <w:rPr>
                                  <w:rFonts w:eastAsiaTheme="minorEastAsia" w:hint="eastAsia"/>
                                  <w:sz w:val="15"/>
                                  <w:szCs w:val="15"/>
                                  <w:lang w:val="en-US" w:eastAsia="zh-CN"/>
                                </w:rPr>
                                <w:t>1</w:t>
                              </w:r>
                              <w:r>
                                <w:rPr>
                                  <w:sz w:val="15"/>
                                  <w:szCs w:val="15"/>
                                </w:rPr>
                                <w:t xml:space="preserve">. AI agent </w:t>
                              </w:r>
                              <w:r>
                                <w:rPr>
                                  <w:rFonts w:eastAsia="宋体" w:hint="eastAsia"/>
                                  <w:sz w:val="15"/>
                                  <w:szCs w:val="15"/>
                                  <w:lang w:val="en-US" w:eastAsia="zh-CN"/>
                                </w:rPr>
                                <w:t>discovery request</w:t>
                              </w:r>
                            </w:p>
                          </w:txbxContent>
                        </wps:txbx>
                        <wps:bodyPr rot="0" spcFirstLastPara="0" vert="horz" wrap="square" lIns="91440" tIns="45720" rIns="91440" bIns="45720" numCol="1" spcCol="0" rtlCol="0" fromWordArt="0" anchor="t" anchorCtr="0" forceAA="0" compatLnSpc="1">
                          <a:noAutofit/>
                        </wps:bodyPr>
                      </wps:wsp>
                      <wps:wsp>
                        <wps:cNvPr id="44" name="直接箭头连接符 856927829"/>
                        <wps:cNvCnPr/>
                        <wps:spPr>
                          <a:xfrm>
                            <a:off x="323360" y="925929"/>
                            <a:ext cx="146223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文本框 21"/>
                        <wps:cNvSpPr txBox="1"/>
                        <wps:spPr>
                          <a:xfrm>
                            <a:off x="1773383" y="833854"/>
                            <a:ext cx="1625138" cy="353060"/>
                          </a:xfrm>
                          <a:prstGeom prst="rect">
                            <a:avLst/>
                          </a:prstGeom>
                          <a:noFill/>
                          <a:ln w="6350">
                            <a:noFill/>
                          </a:ln>
                        </wps:spPr>
                        <wps:txbx>
                          <w:txbxContent>
                            <w:p w14:paraId="097EEEEA" w14:textId="77777777" w:rsidR="0013114D" w:rsidRDefault="00000000">
                              <w:pPr>
                                <w:rPr>
                                  <w:sz w:val="15"/>
                                  <w:szCs w:val="15"/>
                                </w:rPr>
                              </w:pPr>
                              <w:r>
                                <w:rPr>
                                  <w:rFonts w:eastAsia="宋体" w:hint="eastAsia"/>
                                  <w:sz w:val="15"/>
                                  <w:szCs w:val="15"/>
                                  <w:lang w:val="en-US" w:eastAsia="zh-CN"/>
                                </w:rPr>
                                <w:t>2</w:t>
                              </w:r>
                              <w:r>
                                <w:rPr>
                                  <w:sz w:val="15"/>
                                  <w:szCs w:val="15"/>
                                </w:rPr>
                                <w:t xml:space="preserve">. AI agent </w:t>
                              </w:r>
                              <w:r>
                                <w:rPr>
                                  <w:rFonts w:eastAsia="宋体" w:hint="eastAsia"/>
                                  <w:sz w:val="15"/>
                                  <w:szCs w:val="15"/>
                                  <w:lang w:val="en-US" w:eastAsia="zh-CN"/>
                                </w:rPr>
                                <w:t>discovery request</w:t>
                              </w:r>
                            </w:p>
                          </w:txbxContent>
                        </wps:txbx>
                        <wps:bodyPr rot="0" spcFirstLastPara="0" vert="horz" wrap="square" lIns="91440" tIns="45720" rIns="91440" bIns="45720" numCol="1" spcCol="0" rtlCol="0" fromWordArt="0" anchor="t" anchorCtr="0" forceAA="0" compatLnSpc="1">
                          <a:noAutofit/>
                        </wps:bodyPr>
                      </wps:wsp>
                      <wps:wsp>
                        <wps:cNvPr id="46" name="直接箭头连接符 1087356083"/>
                        <wps:cNvCnPr>
                          <a:stCxn id="45" idx="1"/>
                        </wps:cNvCnPr>
                        <wps:spPr>
                          <a:xfrm flipV="1">
                            <a:off x="1773383" y="1002129"/>
                            <a:ext cx="1691177" cy="82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7" name="直接箭头连接符 27"/>
                        <wps:cNvCnPr/>
                        <wps:spPr>
                          <a:xfrm flipH="1" flipV="1">
                            <a:off x="1789084" y="2406833"/>
                            <a:ext cx="1652616" cy="539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8" name="文本框 21"/>
                        <wps:cNvSpPr txBox="1"/>
                        <wps:spPr>
                          <a:xfrm>
                            <a:off x="1984548" y="2199188"/>
                            <a:ext cx="1449705" cy="233045"/>
                          </a:xfrm>
                          <a:prstGeom prst="rect">
                            <a:avLst/>
                          </a:prstGeom>
                          <a:noFill/>
                          <a:ln w="6350">
                            <a:noFill/>
                          </a:ln>
                        </wps:spPr>
                        <wps:txbx>
                          <w:txbxContent>
                            <w:p w14:paraId="4F85F1FE" w14:textId="77777777" w:rsidR="0013114D" w:rsidRDefault="00000000">
                              <w:pPr>
                                <w:rPr>
                                  <w:sz w:val="15"/>
                                  <w:szCs w:val="15"/>
                                  <w:lang w:val="en-US"/>
                                </w:rPr>
                              </w:pPr>
                              <w:r>
                                <w:rPr>
                                  <w:rFonts w:eastAsia="宋体"/>
                                  <w:sz w:val="15"/>
                                  <w:szCs w:val="15"/>
                                  <w:lang w:val="en-US" w:eastAsia="zh-CN"/>
                                </w:rPr>
                                <w:t>7</w:t>
                              </w:r>
                              <w:r>
                                <w:rPr>
                                  <w:sz w:val="15"/>
                                  <w:szCs w:val="15"/>
                                </w:rPr>
                                <w:t xml:space="preserve">. AI agent </w:t>
                              </w:r>
                              <w:r>
                                <w:rPr>
                                  <w:rFonts w:eastAsia="宋体" w:hint="eastAsia"/>
                                  <w:sz w:val="15"/>
                                  <w:szCs w:val="15"/>
                                  <w:lang w:val="en-US" w:eastAsia="zh-CN"/>
                                </w:rPr>
                                <w:t>discovery response</w:t>
                              </w:r>
                            </w:p>
                          </w:txbxContent>
                        </wps:txbx>
                        <wps:bodyPr rot="0" spcFirstLastPara="0" vert="horz" wrap="square" lIns="91440" tIns="45720" rIns="91440" bIns="45720" numCol="1" spcCol="0" rtlCol="0" fromWordArt="0" anchor="t" anchorCtr="0" forceAA="0" compatLnSpc="1">
                          <a:noAutofit/>
                        </wps:bodyPr>
                      </wps:wsp>
                      <wps:wsp>
                        <wps:cNvPr id="49" name="直接箭头连接符 29"/>
                        <wps:cNvCnPr/>
                        <wps:spPr>
                          <a:xfrm flipH="1">
                            <a:off x="2988733" y="1191237"/>
                            <a:ext cx="46630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0" name="文本框 21"/>
                        <wps:cNvSpPr txBox="1"/>
                        <wps:spPr>
                          <a:xfrm>
                            <a:off x="311150" y="2350824"/>
                            <a:ext cx="1484630" cy="224790"/>
                          </a:xfrm>
                          <a:prstGeom prst="rect">
                            <a:avLst/>
                          </a:prstGeom>
                          <a:noFill/>
                          <a:ln w="6350">
                            <a:noFill/>
                          </a:ln>
                        </wps:spPr>
                        <wps:txbx>
                          <w:txbxContent>
                            <w:p w14:paraId="2FB38A91" w14:textId="77777777" w:rsidR="0013114D" w:rsidRDefault="00000000">
                              <w:pPr>
                                <w:rPr>
                                  <w:sz w:val="15"/>
                                  <w:szCs w:val="15"/>
                                  <w:lang w:val="en-US"/>
                                </w:rPr>
                              </w:pPr>
                              <w:r>
                                <w:rPr>
                                  <w:rFonts w:eastAsia="宋体"/>
                                  <w:sz w:val="15"/>
                                  <w:szCs w:val="15"/>
                                  <w:lang w:val="en-US" w:eastAsia="zh-CN"/>
                                </w:rPr>
                                <w:t>8</w:t>
                              </w:r>
                              <w:r>
                                <w:rPr>
                                  <w:sz w:val="15"/>
                                  <w:szCs w:val="15"/>
                                </w:rPr>
                                <w:t xml:space="preserve">. AI agent </w:t>
                              </w:r>
                              <w:r>
                                <w:rPr>
                                  <w:rFonts w:eastAsia="宋体" w:hint="eastAsia"/>
                                  <w:sz w:val="15"/>
                                  <w:szCs w:val="15"/>
                                  <w:lang w:val="en-US" w:eastAsia="zh-CN"/>
                                </w:rPr>
                                <w:t>discovery response response</w:t>
                              </w:r>
                            </w:p>
                          </w:txbxContent>
                        </wps:txbx>
                        <wps:bodyPr rot="0" spcFirstLastPara="0" vert="horz" wrap="square" lIns="91440" tIns="45720" rIns="91440" bIns="45720" numCol="1" spcCol="0" rtlCol="0" fromWordArt="0" anchor="t" anchorCtr="0" forceAA="0" compatLnSpc="1">
                          <a:noAutofit/>
                        </wps:bodyPr>
                      </wps:wsp>
                      <wps:wsp>
                        <wps:cNvPr id="51" name="文本框 21"/>
                        <wps:cNvSpPr txBox="1"/>
                        <wps:spPr>
                          <a:xfrm>
                            <a:off x="1845371" y="2575614"/>
                            <a:ext cx="3066989" cy="271780"/>
                          </a:xfrm>
                          <a:prstGeom prst="rect">
                            <a:avLst/>
                          </a:prstGeom>
                          <a:noFill/>
                          <a:ln w="6350">
                            <a:noFill/>
                          </a:ln>
                        </wps:spPr>
                        <wps:txbx>
                          <w:txbxContent>
                            <w:p w14:paraId="0EB2C0F1" w14:textId="77777777" w:rsidR="0013114D" w:rsidRDefault="00000000">
                              <w:pPr>
                                <w:rPr>
                                  <w:rFonts w:eastAsia="宋体"/>
                                  <w:sz w:val="15"/>
                                  <w:szCs w:val="15"/>
                                  <w:lang w:val="en-US" w:eastAsia="zh-CN"/>
                                </w:rPr>
                              </w:pPr>
                              <w:r>
                                <w:rPr>
                                  <w:rFonts w:eastAsiaTheme="minorEastAsia"/>
                                  <w:sz w:val="15"/>
                                  <w:szCs w:val="15"/>
                                  <w:lang w:val="en-US" w:eastAsia="zh-CN"/>
                                </w:rPr>
                                <w:t>9</w:t>
                              </w:r>
                              <w:r>
                                <w:rPr>
                                  <w:sz w:val="15"/>
                                  <w:szCs w:val="15"/>
                                </w:rPr>
                                <w:t xml:space="preserve">. AI agent </w:t>
                              </w:r>
                              <w:r>
                                <w:rPr>
                                  <w:rFonts w:eastAsia="宋体"/>
                                  <w:sz w:val="15"/>
                                  <w:szCs w:val="15"/>
                                  <w:lang w:val="en-US" w:eastAsia="zh-CN"/>
                                </w:rPr>
                                <w:t>Group ID and corresponding information configuration</w:t>
                              </w:r>
                            </w:p>
                          </w:txbxContent>
                        </wps:txbx>
                        <wps:bodyPr rot="0" spcFirstLastPara="0" vert="horz" wrap="square" lIns="91440" tIns="45720" rIns="91440" bIns="45720" numCol="1" spcCol="0" rtlCol="0" fromWordArt="0" anchor="t" anchorCtr="0" forceAA="0" compatLnSpc="1">
                          <a:noAutofit/>
                        </wps:bodyPr>
                      </wps:wsp>
                      <wps:wsp>
                        <wps:cNvPr id="55" name="文本框 2"/>
                        <wps:cNvSpPr txBox="1"/>
                        <wps:spPr>
                          <a:xfrm>
                            <a:off x="3116580" y="1500102"/>
                            <a:ext cx="1719580" cy="321945"/>
                          </a:xfrm>
                          <a:prstGeom prst="rect">
                            <a:avLst/>
                          </a:prstGeom>
                          <a:noFill/>
                          <a:ln w="6350">
                            <a:noFill/>
                          </a:ln>
                        </wps:spPr>
                        <wps:txbx>
                          <w:txbxContent>
                            <w:p w14:paraId="7B505D93" w14:textId="77777777" w:rsidR="0013114D" w:rsidRDefault="00000000">
                              <w:pPr>
                                <w:pStyle w:val="ac"/>
                                <w:overflowPunct w:val="0"/>
                                <w:spacing w:before="0" w:beforeAutospacing="0" w:after="180" w:afterAutospacing="0"/>
                                <w:jc w:val="center"/>
                                <w:rPr>
                                  <w:rFonts w:eastAsia="宋体"/>
                                </w:rPr>
                              </w:pPr>
                              <w:r>
                                <w:rPr>
                                  <w:rFonts w:eastAsia="等线"/>
                                  <w:color w:val="000000"/>
                                  <w:sz w:val="15"/>
                                  <w:szCs w:val="15"/>
                                  <w:lang w:eastAsia="zh-CN"/>
                                </w:rPr>
                                <w:t>5</w:t>
                              </w:r>
                              <w:r>
                                <w:rPr>
                                  <w:rFonts w:eastAsia="等线" w:hint="eastAsia"/>
                                  <w:color w:val="000000"/>
                                  <w:sz w:val="15"/>
                                  <w:szCs w:val="15"/>
                                  <w:lang w:eastAsia="zh-CN"/>
                                </w:rPr>
                                <w:t xml:space="preserve">. </w:t>
                              </w:r>
                              <w:r>
                                <w:rPr>
                                  <w:rFonts w:eastAsia="等线"/>
                                  <w:color w:val="000000"/>
                                  <w:sz w:val="15"/>
                                  <w:szCs w:val="15"/>
                                  <w:lang w:eastAsia="zh-CN"/>
                                </w:rPr>
                                <w:t>Discovery the target AI agents IP addresses</w:t>
                              </w:r>
                            </w:p>
                          </w:txbxContent>
                        </wps:txbx>
                        <wps:bodyPr rot="0" spcFirstLastPara="0" vert="horz" wrap="square" lIns="91440" tIns="45720" rIns="91440" bIns="45720" numCol="1" spcCol="0" rtlCol="0" fromWordArt="0" anchor="t" anchorCtr="0" forceAA="0" compatLnSpc="1">
                          <a:noAutofit/>
                        </wps:bodyPr>
                      </wps:wsp>
                      <wps:wsp>
                        <wps:cNvPr id="60" name="文本框 2"/>
                        <wps:cNvSpPr txBox="1"/>
                        <wps:spPr>
                          <a:xfrm>
                            <a:off x="5481320" y="93100"/>
                            <a:ext cx="856958" cy="232264"/>
                          </a:xfrm>
                          <a:prstGeom prst="rect">
                            <a:avLst/>
                          </a:prstGeom>
                          <a:solidFill>
                            <a:schemeClr val="lt1"/>
                          </a:solidFill>
                          <a:ln w="6350">
                            <a:solidFill>
                              <a:prstClr val="black"/>
                            </a:solidFill>
                          </a:ln>
                        </wps:spPr>
                        <wps:txbx>
                          <w:txbxContent>
                            <w:p w14:paraId="350E0C05" w14:textId="77777777" w:rsidR="0013114D" w:rsidRDefault="00000000">
                              <w:pPr>
                                <w:jc w:val="center"/>
                                <w:rPr>
                                  <w:rFonts w:ascii="Calibri" w:eastAsiaTheme="minorEastAsia" w:hAnsi="Calibri" w:cs="Calibri"/>
                                  <w:lang w:val="en-US" w:eastAsia="zh-CN"/>
                                </w:rPr>
                              </w:pPr>
                              <w:r>
                                <w:rPr>
                                  <w:rFonts w:ascii="Calibri" w:eastAsiaTheme="minorEastAsia" w:hAnsi="Calibri" w:cs="Calibri" w:hint="eastAsia"/>
                                  <w:lang w:val="en-US" w:eastAsia="zh-CN"/>
                                </w:rPr>
                                <w:t>AI agent 2</w:t>
                              </w:r>
                              <w:r>
                                <w:rPr>
                                  <w:rFonts w:ascii="Calibri" w:eastAsiaTheme="minorEastAsia" w:hAnsi="Calibri" w:cs="Calibri"/>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1" name="直接连接符 3"/>
                        <wps:cNvCnPr/>
                        <wps:spPr>
                          <a:xfrm>
                            <a:off x="5857485" y="331001"/>
                            <a:ext cx="10160" cy="45332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文本框 2"/>
                        <wps:cNvSpPr txBox="1"/>
                        <wps:spPr>
                          <a:xfrm>
                            <a:off x="4231640" y="94037"/>
                            <a:ext cx="535500" cy="236855"/>
                          </a:xfrm>
                          <a:prstGeom prst="rect">
                            <a:avLst/>
                          </a:prstGeom>
                          <a:solidFill>
                            <a:schemeClr val="lt1"/>
                          </a:solidFill>
                          <a:ln w="6350">
                            <a:solidFill>
                              <a:prstClr val="black"/>
                            </a:solidFill>
                          </a:ln>
                        </wps:spPr>
                        <wps:txbx>
                          <w:txbxContent>
                            <w:p w14:paraId="6DD2A9A9" w14:textId="77777777" w:rsidR="0013114D" w:rsidRDefault="00000000">
                              <w:pPr>
                                <w:jc w:val="center"/>
                                <w:rPr>
                                  <w:rFonts w:ascii="Calibri" w:eastAsiaTheme="minorEastAsia" w:hAnsi="Calibri" w:cs="Calibri"/>
                                  <w:lang w:val="en-US" w:eastAsia="zh-CN"/>
                                </w:rPr>
                              </w:pPr>
                              <w:r>
                                <w:rPr>
                                  <w:rFonts w:ascii="Calibri" w:eastAsiaTheme="minorEastAsia" w:hAnsi="Calibri" w:cs="Calibri"/>
                                  <w:lang w:val="en-US" w:eastAsia="zh-CN"/>
                                </w:rPr>
                                <w:t>6G SM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直接连接符 3"/>
                        <wps:cNvCnPr/>
                        <wps:spPr>
                          <a:xfrm>
                            <a:off x="5066665" y="329565"/>
                            <a:ext cx="0" cy="45370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箭头连接符 153"/>
                        <wps:cNvCnPr/>
                        <wps:spPr>
                          <a:xfrm>
                            <a:off x="332105" y="3645566"/>
                            <a:ext cx="79375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71" name="直接箭头连接符 154"/>
                        <wps:cNvCnPr/>
                        <wps:spPr>
                          <a:xfrm>
                            <a:off x="3455035" y="3311226"/>
                            <a:ext cx="4969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5" name="文本框 2"/>
                        <wps:cNvSpPr txBox="1"/>
                        <wps:spPr>
                          <a:xfrm>
                            <a:off x="2654127" y="99695"/>
                            <a:ext cx="495473" cy="236855"/>
                          </a:xfrm>
                          <a:prstGeom prst="rect">
                            <a:avLst/>
                          </a:prstGeom>
                          <a:solidFill>
                            <a:schemeClr val="lt1"/>
                          </a:solidFill>
                          <a:ln w="6350">
                            <a:solidFill>
                              <a:prstClr val="black"/>
                            </a:solidFill>
                          </a:ln>
                        </wps:spPr>
                        <wps:txbx>
                          <w:txbxContent>
                            <w:p w14:paraId="7C4F0836"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86" name="直接连接符 9"/>
                        <wps:cNvCnPr/>
                        <wps:spPr>
                          <a:xfrm>
                            <a:off x="2971973" y="334702"/>
                            <a:ext cx="0" cy="45440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文本框 21"/>
                        <wps:cNvSpPr txBox="1"/>
                        <wps:spPr>
                          <a:xfrm>
                            <a:off x="2546774" y="983714"/>
                            <a:ext cx="1729105" cy="203200"/>
                          </a:xfrm>
                          <a:prstGeom prst="rect">
                            <a:avLst/>
                          </a:prstGeom>
                          <a:noFill/>
                          <a:ln w="6350">
                            <a:noFill/>
                          </a:ln>
                        </wps:spPr>
                        <wps:txbx>
                          <w:txbxContent>
                            <w:p w14:paraId="7CEA5BD4" w14:textId="77777777" w:rsidR="0013114D" w:rsidRDefault="00000000">
                              <w:pPr>
                                <w:rPr>
                                  <w:sz w:val="15"/>
                                  <w:szCs w:val="15"/>
                                  <w:lang w:val="en-US"/>
                                </w:rPr>
                              </w:pPr>
                              <w:r>
                                <w:rPr>
                                  <w:rFonts w:eastAsia="宋体" w:hint="eastAsia"/>
                                  <w:sz w:val="15"/>
                                  <w:szCs w:val="15"/>
                                  <w:lang w:val="en-US" w:eastAsia="zh-CN"/>
                                </w:rPr>
                                <w:t>3</w:t>
                              </w:r>
                              <w:r>
                                <w:rPr>
                                  <w:sz w:val="15"/>
                                  <w:szCs w:val="15"/>
                                </w:rPr>
                                <w:t xml:space="preserve">. AI agent </w:t>
                              </w:r>
                              <w:r>
                                <w:rPr>
                                  <w:rFonts w:eastAsia="宋体" w:hint="eastAsia"/>
                                  <w:sz w:val="15"/>
                                  <w:szCs w:val="15"/>
                                  <w:lang w:val="en-US" w:eastAsia="zh-CN"/>
                                </w:rPr>
                                <w:t>attributes query request</w:t>
                              </w:r>
                            </w:p>
                          </w:txbxContent>
                        </wps:txbx>
                        <wps:bodyPr rot="0" spcFirstLastPara="0" vert="horz" wrap="square" lIns="91440" tIns="45720" rIns="91440" bIns="45720" numCol="1" spcCol="0" rtlCol="0" fromWordArt="0" anchor="t" anchorCtr="0" forceAA="0" compatLnSpc="1">
                          <a:noAutofit/>
                        </wps:bodyPr>
                      </wps:wsp>
                      <wps:wsp>
                        <wps:cNvPr id="88" name="直接箭头连接符 29"/>
                        <wps:cNvCnPr/>
                        <wps:spPr>
                          <a:xfrm>
                            <a:off x="2971973" y="1370679"/>
                            <a:ext cx="48306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 name="文本框 21"/>
                        <wps:cNvSpPr txBox="1"/>
                        <wps:spPr>
                          <a:xfrm>
                            <a:off x="2546774" y="1152829"/>
                            <a:ext cx="1728470" cy="203200"/>
                          </a:xfrm>
                          <a:prstGeom prst="rect">
                            <a:avLst/>
                          </a:prstGeom>
                          <a:noFill/>
                          <a:ln w="6350">
                            <a:noFill/>
                          </a:ln>
                        </wps:spPr>
                        <wps:txbx>
                          <w:txbxContent>
                            <w:p w14:paraId="1FC12355" w14:textId="77777777" w:rsidR="0013114D" w:rsidRDefault="00000000">
                              <w:pPr>
                                <w:rPr>
                                  <w:sz w:val="15"/>
                                  <w:szCs w:val="15"/>
                                  <w:lang w:val="en-US"/>
                                </w:rPr>
                              </w:pPr>
                              <w:r>
                                <w:rPr>
                                  <w:rFonts w:eastAsia="宋体" w:hint="eastAsia"/>
                                  <w:sz w:val="15"/>
                                  <w:szCs w:val="15"/>
                                  <w:lang w:val="en-US" w:eastAsia="zh-CN"/>
                                </w:rPr>
                                <w:t>4</w:t>
                              </w:r>
                              <w:r>
                                <w:rPr>
                                  <w:sz w:val="15"/>
                                  <w:szCs w:val="15"/>
                                </w:rPr>
                                <w:t xml:space="preserve">. AI agent </w:t>
                              </w:r>
                              <w:r>
                                <w:rPr>
                                  <w:rFonts w:eastAsia="宋体" w:hint="eastAsia"/>
                                  <w:sz w:val="15"/>
                                  <w:szCs w:val="15"/>
                                  <w:lang w:val="en-US" w:eastAsia="zh-CN"/>
                                </w:rPr>
                                <w:t>attributes query response</w:t>
                              </w:r>
                            </w:p>
                          </w:txbxContent>
                        </wps:txbx>
                        <wps:bodyPr rot="0" spcFirstLastPara="0" vert="horz" wrap="square" lIns="91440" tIns="45720" rIns="91440" bIns="45720" numCol="1" spcCol="0" rtlCol="0" fromWordArt="0" anchor="t" anchorCtr="0" forceAA="0" compatLnSpc="1">
                          <a:noAutofit/>
                        </wps:bodyPr>
                      </wps:wsp>
                      <wps:wsp>
                        <wps:cNvPr id="90" name="直接箭头连接符 34"/>
                        <wps:cNvCnPr/>
                        <wps:spPr>
                          <a:xfrm flipH="1" flipV="1">
                            <a:off x="300673" y="2575614"/>
                            <a:ext cx="1477934" cy="563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1" name="直接箭头连接符 856927829"/>
                        <wps:cNvCnPr/>
                        <wps:spPr>
                          <a:xfrm flipH="1" flipV="1">
                            <a:off x="1795780" y="2791219"/>
                            <a:ext cx="1665778" cy="508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2" name="直接箭头连接符 856927829"/>
                        <wps:cNvCnPr/>
                        <wps:spPr>
                          <a:xfrm>
                            <a:off x="1795780" y="3029510"/>
                            <a:ext cx="4071865" cy="554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 name="文本框 21"/>
                        <wps:cNvSpPr txBox="1"/>
                        <wps:spPr>
                          <a:xfrm>
                            <a:off x="2790506" y="3046084"/>
                            <a:ext cx="2513965" cy="230505"/>
                          </a:xfrm>
                          <a:prstGeom prst="rect">
                            <a:avLst/>
                          </a:prstGeom>
                          <a:noFill/>
                          <a:ln w="6350">
                            <a:noFill/>
                          </a:ln>
                        </wps:spPr>
                        <wps:txbx>
                          <w:txbxContent>
                            <w:p w14:paraId="5DF7AE45" w14:textId="77777777" w:rsidR="0013114D" w:rsidRDefault="00000000">
                              <w:pPr>
                                <w:rPr>
                                  <w:rFonts w:eastAsia="宋体"/>
                                  <w:sz w:val="15"/>
                                  <w:szCs w:val="15"/>
                                  <w:lang w:val="en-US" w:eastAsia="zh-CN"/>
                                </w:rPr>
                              </w:pPr>
                              <w:r>
                                <w:rPr>
                                  <w:rFonts w:eastAsiaTheme="minorEastAsia"/>
                                  <w:sz w:val="15"/>
                                  <w:szCs w:val="15"/>
                                  <w:lang w:val="en-US" w:eastAsia="zh-CN"/>
                                </w:rPr>
                                <w:t>11</w:t>
                              </w:r>
                              <w:r>
                                <w:rPr>
                                  <w:sz w:val="15"/>
                                  <w:szCs w:val="15"/>
                                </w:rPr>
                                <w:t xml:space="preserve">. AI agent </w:t>
                              </w:r>
                              <w:r>
                                <w:rPr>
                                  <w:rFonts w:eastAsia="宋体" w:hint="eastAsia"/>
                                  <w:sz w:val="15"/>
                                  <w:szCs w:val="15"/>
                                  <w:lang w:val="en-US" w:eastAsia="zh-CN"/>
                                </w:rPr>
                                <w:t xml:space="preserve">communication </w:t>
                              </w:r>
                              <w:r>
                                <w:rPr>
                                  <w:rFonts w:eastAsia="宋体"/>
                                  <w:sz w:val="15"/>
                                  <w:szCs w:val="15"/>
                                  <w:lang w:val="en-US" w:eastAsia="zh-CN"/>
                                </w:rPr>
                                <w:t>configuration</w:t>
                              </w:r>
                            </w:p>
                          </w:txbxContent>
                        </wps:txbx>
                        <wps:bodyPr rot="0" spcFirstLastPara="0" vert="horz" wrap="square" lIns="91440" tIns="45720" rIns="91440" bIns="45720" numCol="1" spcCol="0" rtlCol="0" fromWordArt="0" anchor="t" anchorCtr="0" forceAA="0" compatLnSpc="1">
                          <a:noAutofit/>
                        </wps:bodyPr>
                      </wps:wsp>
                      <wps:wsp>
                        <wps:cNvPr id="621849043" name="文本框 2"/>
                        <wps:cNvSpPr txBox="1"/>
                        <wps:spPr>
                          <a:xfrm>
                            <a:off x="4338321" y="395605"/>
                            <a:ext cx="1725294" cy="227670"/>
                          </a:xfrm>
                          <a:prstGeom prst="rect">
                            <a:avLst/>
                          </a:prstGeom>
                          <a:solidFill>
                            <a:schemeClr val="lt1"/>
                          </a:solidFill>
                          <a:ln w="6350">
                            <a:solidFill>
                              <a:prstClr val="black"/>
                            </a:solidFill>
                          </a:ln>
                        </wps:spPr>
                        <wps:txbx>
                          <w:txbxContent>
                            <w:p w14:paraId="5B7563C0" w14:textId="77777777" w:rsidR="0013114D" w:rsidRDefault="00000000">
                              <w:pPr>
                                <w:jc w:val="center"/>
                                <w:rPr>
                                  <w:rFonts w:eastAsia="等线"/>
                                  <w:sz w:val="15"/>
                                  <w:szCs w:val="15"/>
                                </w:rPr>
                              </w:pPr>
                              <w:r>
                                <w:rPr>
                                  <w:rFonts w:eastAsia="等线"/>
                                  <w:sz w:val="15"/>
                                  <w:szCs w:val="15"/>
                                </w:rPr>
                                <w:t xml:space="preserve">0. PDU session establishment </w:t>
                              </w:r>
                            </w:p>
                          </w:txbxContent>
                        </wps:txbx>
                        <wps:bodyPr rot="0" spcFirstLastPara="0" vert="horz" wrap="square" lIns="91440" tIns="45720" rIns="91440" bIns="45720" numCol="1" spcCol="0" rtlCol="0" fromWordArt="0" anchor="t" anchorCtr="0" forceAA="0" compatLnSpc="1">
                          <a:noAutofit/>
                        </wps:bodyPr>
                      </wps:wsp>
                      <wps:wsp>
                        <wps:cNvPr id="907995588" name="文本框 2"/>
                        <wps:cNvSpPr txBox="1"/>
                        <wps:spPr>
                          <a:xfrm>
                            <a:off x="2018665" y="97847"/>
                            <a:ext cx="577996" cy="236855"/>
                          </a:xfrm>
                          <a:prstGeom prst="rect">
                            <a:avLst/>
                          </a:prstGeom>
                          <a:solidFill>
                            <a:schemeClr val="lt1"/>
                          </a:solidFill>
                          <a:ln w="6350">
                            <a:solidFill>
                              <a:prstClr val="black"/>
                            </a:solidFill>
                          </a:ln>
                        </wps:spPr>
                        <wps:txbx>
                          <w:txbxContent>
                            <w:p w14:paraId="7E7F979F" w14:textId="77777777" w:rsidR="0013114D" w:rsidRDefault="00000000">
                              <w:pPr>
                                <w:jc w:val="center"/>
                                <w:rPr>
                                  <w:rFonts w:ascii="Calibri" w:eastAsia="等线" w:hAnsi="Calibri" w:cs="Calibri"/>
                                </w:rPr>
                              </w:pPr>
                              <w:r>
                                <w:rPr>
                                  <w:rFonts w:ascii="Calibri" w:eastAsia="等线" w:hAnsi="Calibri" w:cs="Calibri"/>
                                </w:rPr>
                                <w:t>6G UP1</w:t>
                              </w:r>
                            </w:p>
                          </w:txbxContent>
                        </wps:txbx>
                        <wps:bodyPr rot="0" spcFirstLastPara="0" vert="horz" wrap="square" lIns="91440" tIns="45720" rIns="91440" bIns="45720" numCol="1" spcCol="0" rtlCol="0" fromWordArt="0" anchor="t" anchorCtr="0" forceAA="0" compatLnSpc="1">
                          <a:noAutofit/>
                        </wps:bodyPr>
                      </wps:wsp>
                      <wps:wsp>
                        <wps:cNvPr id="361572482" name="直接连接符 361572482"/>
                        <wps:cNvCnPr/>
                        <wps:spPr>
                          <a:xfrm>
                            <a:off x="2305403" y="330892"/>
                            <a:ext cx="0" cy="45294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887986" name="文本框 2"/>
                        <wps:cNvSpPr txBox="1"/>
                        <wps:spPr>
                          <a:xfrm>
                            <a:off x="4805680" y="98482"/>
                            <a:ext cx="581074" cy="236855"/>
                          </a:xfrm>
                          <a:prstGeom prst="rect">
                            <a:avLst/>
                          </a:prstGeom>
                          <a:solidFill>
                            <a:schemeClr val="lt1"/>
                          </a:solidFill>
                          <a:ln w="6350">
                            <a:solidFill>
                              <a:prstClr val="black"/>
                            </a:solidFill>
                          </a:ln>
                        </wps:spPr>
                        <wps:txbx>
                          <w:txbxContent>
                            <w:p w14:paraId="19E6AA00" w14:textId="77777777" w:rsidR="0013114D" w:rsidRDefault="00000000">
                              <w:pPr>
                                <w:jc w:val="center"/>
                                <w:rPr>
                                  <w:rFonts w:ascii="Calibri" w:hAnsi="Calibri" w:cs="Calibri"/>
                                </w:rPr>
                              </w:pPr>
                              <w:r>
                                <w:rPr>
                                  <w:rFonts w:ascii="Calibri" w:hAnsi="Calibri" w:cs="Calibri"/>
                                </w:rPr>
                                <w:t>6G UP2</w:t>
                              </w:r>
                            </w:p>
                          </w:txbxContent>
                        </wps:txbx>
                        <wps:bodyPr rot="0" spcFirstLastPara="0" vert="horz" wrap="square" lIns="91440" tIns="45720" rIns="91440" bIns="45720" numCol="1" spcCol="0" rtlCol="0" fromWordArt="0" anchor="t" anchorCtr="0" forceAA="0" compatLnSpc="1">
                          <a:noAutofit/>
                        </wps:bodyPr>
                      </wps:wsp>
                      <wps:wsp>
                        <wps:cNvPr id="550082084" name="文本框 2"/>
                        <wps:cNvSpPr txBox="1"/>
                        <wps:spPr>
                          <a:xfrm>
                            <a:off x="5532120" y="134280"/>
                            <a:ext cx="850900" cy="231775"/>
                          </a:xfrm>
                          <a:prstGeom prst="rect">
                            <a:avLst/>
                          </a:prstGeom>
                          <a:solidFill>
                            <a:schemeClr val="lt1"/>
                          </a:solidFill>
                          <a:ln w="6350">
                            <a:solidFill>
                              <a:prstClr val="black"/>
                            </a:solidFill>
                          </a:ln>
                        </wps:spPr>
                        <wps:txbx>
                          <w:txbxContent>
                            <w:p w14:paraId="4BEDF855" w14:textId="77777777" w:rsidR="0013114D" w:rsidRDefault="00000000">
                              <w:pPr>
                                <w:jc w:val="center"/>
                                <w:rPr>
                                  <w:rFonts w:ascii="Calibri" w:hAnsi="Calibri" w:cs="Calibri"/>
                                </w:rPr>
                              </w:pPr>
                              <w:r>
                                <w:rPr>
                                  <w:rFonts w:ascii="Calibri" w:hAnsi="Calibri" w:cs="Calibri"/>
                                </w:rPr>
                                <w:t>AI agent 2</w:t>
                              </w:r>
                            </w:p>
                          </w:txbxContent>
                        </wps:txbx>
                        <wps:bodyPr rot="0" spcFirstLastPara="0" vert="horz" wrap="square" lIns="91440" tIns="45720" rIns="91440" bIns="45720" numCol="1" spcCol="0" rtlCol="0" fromWordArt="0" anchor="t" anchorCtr="0" forceAA="0" compatLnSpc="1">
                          <a:noAutofit/>
                        </wps:bodyPr>
                      </wps:wsp>
                      <wps:wsp>
                        <wps:cNvPr id="1560806076" name="文本框 2"/>
                        <wps:cNvSpPr txBox="1"/>
                        <wps:spPr>
                          <a:xfrm>
                            <a:off x="3730921" y="99752"/>
                            <a:ext cx="475954" cy="236855"/>
                          </a:xfrm>
                          <a:prstGeom prst="rect">
                            <a:avLst/>
                          </a:prstGeom>
                          <a:solidFill>
                            <a:schemeClr val="lt1"/>
                          </a:solidFill>
                          <a:ln w="6350">
                            <a:solidFill>
                              <a:prstClr val="black"/>
                            </a:solidFill>
                          </a:ln>
                        </wps:spPr>
                        <wps:txbx>
                          <w:txbxContent>
                            <w:p w14:paraId="16CCCD54" w14:textId="77777777" w:rsidR="0013114D" w:rsidRDefault="00000000">
                              <w:pPr>
                                <w:jc w:val="center"/>
                                <w:rPr>
                                  <w:rFonts w:ascii="Calibri" w:hAnsi="Calibri" w:cs="Calibri"/>
                                </w:rPr>
                              </w:pPr>
                              <w:r>
                                <w:rPr>
                                  <w:rFonts w:ascii="Calibri" w:hAnsi="Calibri" w:cs="Calibri"/>
                                </w:rPr>
                                <w:t>AGW</w:t>
                              </w:r>
                            </w:p>
                          </w:txbxContent>
                        </wps:txbx>
                        <wps:bodyPr rot="0" spcFirstLastPara="0" vert="horz" wrap="square" lIns="91440" tIns="45720" rIns="91440" bIns="45720" numCol="1" spcCol="0" rtlCol="0" fromWordArt="0" anchor="t" anchorCtr="0" forceAA="0" compatLnSpc="1">
                          <a:noAutofit/>
                        </wps:bodyPr>
                      </wps:wsp>
                      <wps:wsp>
                        <wps:cNvPr id="2061987713" name="直接连接符 2061987713"/>
                        <wps:cNvCnPr/>
                        <wps:spPr>
                          <a:xfrm>
                            <a:off x="3944915" y="347640"/>
                            <a:ext cx="0" cy="4546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6512919" name="直接箭头连接符 1906512919"/>
                        <wps:cNvCnPr/>
                        <wps:spPr>
                          <a:xfrm>
                            <a:off x="3472353" y="1789080"/>
                            <a:ext cx="944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19101834" name="直接箭头连接符 1419101834"/>
                        <wps:cNvCnPr/>
                        <wps:spPr>
                          <a:xfrm flipH="1">
                            <a:off x="3461558" y="1866890"/>
                            <a:ext cx="951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58823220" name="文本框 2"/>
                        <wps:cNvSpPr txBox="1"/>
                        <wps:spPr>
                          <a:xfrm>
                            <a:off x="3039094" y="1927279"/>
                            <a:ext cx="834406" cy="321945"/>
                          </a:xfrm>
                          <a:prstGeom prst="rect">
                            <a:avLst/>
                          </a:prstGeom>
                          <a:solidFill>
                            <a:schemeClr val="bg1"/>
                          </a:solidFill>
                          <a:ln w="6350">
                            <a:solidFill>
                              <a:schemeClr val="tx1"/>
                            </a:solidFill>
                          </a:ln>
                        </wps:spPr>
                        <wps:txbx>
                          <w:txbxContent>
                            <w:p w14:paraId="418C59E0" w14:textId="77777777" w:rsidR="0013114D" w:rsidRDefault="00000000">
                              <w:pPr>
                                <w:jc w:val="center"/>
                                <w:rPr>
                                  <w:rFonts w:eastAsia="等线"/>
                                  <w:sz w:val="15"/>
                                  <w:szCs w:val="15"/>
                                </w:rPr>
                              </w:pPr>
                              <w:r>
                                <w:rPr>
                                  <w:rFonts w:eastAsia="等线"/>
                                  <w:sz w:val="15"/>
                                  <w:szCs w:val="15"/>
                                </w:rPr>
                                <w:t>6.Assign the Group ID</w:t>
                              </w:r>
                            </w:p>
                          </w:txbxContent>
                        </wps:txbx>
                        <wps:bodyPr rot="0" spcFirstLastPara="0" vert="horz" wrap="square" lIns="91440" tIns="45720" rIns="91440" bIns="45720" numCol="1" spcCol="0" rtlCol="0" fromWordArt="0" anchor="t" anchorCtr="0" forceAA="0" compatLnSpc="1">
                          <a:noAutofit/>
                        </wps:bodyPr>
                      </wps:wsp>
                      <wps:wsp>
                        <wps:cNvPr id="1972607561" name="文本框 21"/>
                        <wps:cNvSpPr txBox="1"/>
                        <wps:spPr>
                          <a:xfrm>
                            <a:off x="1856400" y="2828979"/>
                            <a:ext cx="3299800" cy="271780"/>
                          </a:xfrm>
                          <a:prstGeom prst="rect">
                            <a:avLst/>
                          </a:prstGeom>
                          <a:noFill/>
                          <a:ln w="6350">
                            <a:noFill/>
                          </a:ln>
                        </wps:spPr>
                        <wps:txbx>
                          <w:txbxContent>
                            <w:p w14:paraId="5C477DCE" w14:textId="77777777" w:rsidR="0013114D" w:rsidRDefault="00000000">
                              <w:pPr>
                                <w:rPr>
                                  <w:sz w:val="15"/>
                                  <w:szCs w:val="15"/>
                                </w:rPr>
                              </w:pPr>
                              <w:r>
                                <w:rPr>
                                  <w:sz w:val="15"/>
                                  <w:szCs w:val="15"/>
                                </w:rPr>
                                <w:t xml:space="preserve">10. AI agent Group ID </w:t>
                              </w:r>
                              <w:r>
                                <w:rPr>
                                  <w:rFonts w:eastAsia="宋体"/>
                                  <w:sz w:val="15"/>
                                  <w:szCs w:val="15"/>
                                  <w:lang w:val="en-US" w:eastAsia="zh-CN"/>
                                </w:rPr>
                                <w:t>and corresponding information configuration</w:t>
                              </w:r>
                            </w:p>
                          </w:txbxContent>
                        </wps:txbx>
                        <wps:bodyPr rot="0" spcFirstLastPara="0" vert="horz" wrap="square" lIns="91440" tIns="45720" rIns="91440" bIns="45720" numCol="1" spcCol="0" rtlCol="0" fromWordArt="0" anchor="t" anchorCtr="0" forceAA="0" compatLnSpc="1">
                          <a:noAutofit/>
                        </wps:bodyPr>
                      </wps:wsp>
                      <wps:wsp>
                        <wps:cNvPr id="305563515" name="直接箭头连接符 305563515"/>
                        <wps:cNvCnPr/>
                        <wps:spPr>
                          <a:xfrm flipH="1">
                            <a:off x="3449782" y="3370108"/>
                            <a:ext cx="495133" cy="346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1465997" name="直接箭头连接符 201465997"/>
                        <wps:cNvCnPr/>
                        <wps:spPr>
                          <a:xfrm>
                            <a:off x="1116262" y="3651122"/>
                            <a:ext cx="1189141"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110457038" name="直接箭头连接符 2110457038"/>
                        <wps:cNvCnPr/>
                        <wps:spPr>
                          <a:xfrm>
                            <a:off x="2313509" y="3651122"/>
                            <a:ext cx="1631406"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54929597" name="直接箭头连接符 954929597"/>
                        <wps:cNvCnPr/>
                        <wps:spPr>
                          <a:xfrm>
                            <a:off x="3944915" y="3656838"/>
                            <a:ext cx="1127828"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46049873" name="直接箭头连接符 1646049873"/>
                        <wps:cNvCnPr/>
                        <wps:spPr>
                          <a:xfrm>
                            <a:off x="5086350" y="3656838"/>
                            <a:ext cx="781295"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033070594" name="直接箭头连接符 2033070594"/>
                        <wps:cNvCnPr/>
                        <wps:spPr>
                          <a:xfrm>
                            <a:off x="341199" y="3732765"/>
                            <a:ext cx="793750"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80401295" name="直接箭头连接符 480401295"/>
                        <wps:cNvCnPr/>
                        <wps:spPr>
                          <a:xfrm>
                            <a:off x="1124789" y="3738480"/>
                            <a:ext cx="1188720"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6736922" name="直接箭头连接符 186736922"/>
                        <wps:cNvCnPr/>
                        <wps:spPr>
                          <a:xfrm>
                            <a:off x="2322399" y="3738480"/>
                            <a:ext cx="1631315"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28487552" name="直接箭头连接符 628487552"/>
                        <wps:cNvCnPr/>
                        <wps:spPr>
                          <a:xfrm>
                            <a:off x="3953714" y="3744195"/>
                            <a:ext cx="1127760"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130140828" name="直接箭头连接符 1130140828"/>
                        <wps:cNvCnPr/>
                        <wps:spPr>
                          <a:xfrm>
                            <a:off x="5095444" y="3744195"/>
                            <a:ext cx="781050"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245016907" name="文本框 21"/>
                        <wps:cNvSpPr txBox="1"/>
                        <wps:spPr>
                          <a:xfrm>
                            <a:off x="1378873" y="3466714"/>
                            <a:ext cx="2173219" cy="224790"/>
                          </a:xfrm>
                          <a:prstGeom prst="rect">
                            <a:avLst/>
                          </a:prstGeom>
                          <a:noFill/>
                          <a:ln w="6350">
                            <a:noFill/>
                          </a:ln>
                        </wps:spPr>
                        <wps:txbx>
                          <w:txbxContent>
                            <w:p w14:paraId="76B430A7" w14:textId="77777777" w:rsidR="0013114D" w:rsidRDefault="00000000">
                              <w:pPr>
                                <w:rPr>
                                  <w:rFonts w:eastAsiaTheme="minorEastAsia"/>
                                  <w:sz w:val="15"/>
                                  <w:szCs w:val="15"/>
                                  <w:lang w:eastAsia="zh-CN"/>
                                </w:rPr>
                              </w:pPr>
                              <w:r>
                                <w:rPr>
                                  <w:rFonts w:eastAsiaTheme="minorEastAsia" w:hint="eastAsia"/>
                                  <w:sz w:val="15"/>
                                  <w:szCs w:val="15"/>
                                  <w:lang w:eastAsia="zh-CN"/>
                                </w:rPr>
                                <w:t>A</w:t>
                              </w:r>
                              <w:r>
                                <w:rPr>
                                  <w:rFonts w:eastAsiaTheme="minorEastAsia"/>
                                  <w:sz w:val="15"/>
                                  <w:szCs w:val="15"/>
                                  <w:lang w:eastAsia="zh-CN"/>
                                </w:rPr>
                                <w:t>I agent 1 and AI agent 2/3 communication</w:t>
                              </w:r>
                            </w:p>
                          </w:txbxContent>
                        </wps:txbx>
                        <wps:bodyPr rot="0" spcFirstLastPara="0" vert="horz" wrap="square" lIns="91440" tIns="45720" rIns="91440" bIns="45720" numCol="1" spcCol="0" rtlCol="0" fromWordArt="0" anchor="t" anchorCtr="0" forceAA="0" compatLnSpc="1">
                          <a:noAutofit/>
                        </wps:bodyPr>
                      </wps:wsp>
                      <wps:wsp>
                        <wps:cNvPr id="1724279445" name="文本框 2"/>
                        <wps:cNvSpPr txBox="1"/>
                        <wps:spPr>
                          <a:xfrm>
                            <a:off x="131739" y="366023"/>
                            <a:ext cx="2334369" cy="227330"/>
                          </a:xfrm>
                          <a:prstGeom prst="rect">
                            <a:avLst/>
                          </a:prstGeom>
                          <a:solidFill>
                            <a:schemeClr val="lt1"/>
                          </a:solidFill>
                          <a:ln w="6350">
                            <a:solidFill>
                              <a:prstClr val="black"/>
                            </a:solidFill>
                          </a:ln>
                        </wps:spPr>
                        <wps:txbx>
                          <w:txbxContent>
                            <w:p w14:paraId="27985D17" w14:textId="77777777" w:rsidR="0013114D" w:rsidRDefault="00000000">
                              <w:pPr>
                                <w:jc w:val="center"/>
                                <w:rPr>
                                  <w:rFonts w:eastAsia="等线"/>
                                  <w:sz w:val="15"/>
                                  <w:szCs w:val="15"/>
                                </w:rPr>
                              </w:pPr>
                              <w:r>
                                <w:rPr>
                                  <w:rFonts w:eastAsia="等线"/>
                                  <w:sz w:val="15"/>
                                  <w:szCs w:val="15"/>
                                </w:rPr>
                                <w:t xml:space="preserve">0. PDU session establishment </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22F2CB02" id="画布 144" o:spid="_x0000_s1081" editas="canvas" style="width:507pt;height:387.25pt;mso-position-horizontal-relative:char;mso-position-vertical-relative:line" coordsize="64389,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">
                <v:shape id="_x0000_s1082" type="#_x0000_t75" style="position:absolute;width:64389;height:49180;visibility:visible;mso-wrap-style:square">
                  <v:fill o:detectmouseclick="t"/>
                  <v:path o:connecttype="none"/>
                </v:shape>
                <v:line id="直接连接符 1531558463" o:spid="_x0000_s1083" style="position:absolute;visibility:visible;mso-wrap-style:square" from="44120,3209" to="44221,48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" strokecolor="black [3213]" strokeweight=".5pt">
                  <v:stroke joinstyle="miter"/>
                </v:line>
                <v:shape id="文本框 2" o:spid="_x0000_s1084" type="#_x0000_t202" style="position:absolute;top:981;width:7273;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" fillcolor="white [3201]" strokeweight=".5pt">
                  <v:textbox>
                    <w:txbxContent>
                      <w:p w14:paraId="170E45D4" w14:textId="77777777" w:rsidR="0013114D" w:rsidRDefault="00000000">
                        <w:pPr>
                          <w:jc w:val="center"/>
                          <w:rPr>
                            <w:rFonts w:ascii="Calibri" w:eastAsiaTheme="minorEastAsia" w:hAnsi="Calibri" w:cs="Calibri"/>
                            <w:lang w:val="en-US" w:eastAsia="zh-CN"/>
                          </w:rPr>
                        </w:pPr>
                        <w:r>
                          <w:rPr>
                            <w:rFonts w:ascii="Calibri" w:eastAsiaTheme="minorEastAsia" w:hAnsi="Calibri" w:cs="Calibri" w:hint="eastAsia"/>
                            <w:lang w:val="en-US" w:eastAsia="zh-CN"/>
                          </w:rPr>
                          <w:t>AI agent 1</w:t>
                        </w:r>
                      </w:p>
                    </w:txbxContent>
                  </v:textbox>
                </v:shape>
                <v:line id="直接连接符 3" o:spid="_x0000_s1085" style="position:absolute;visibility:visible;mso-wrap-style:square" from="3088,3348" to="3088,48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" strokecolor="black [3213]" strokeweight=".5pt">
                  <v:stroke joinstyle="miter"/>
                </v:line>
                <v:shape id="文本框 2" o:spid="_x0000_s1086" type="#_x0000_t202" style="position:absolute;left:7569;top:996;width:601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ZSawgAAANsAAAAPAAAAZHJzL2Rvd25yZXYueG1sRI9BSwMx&#10;FITvgv8hPMGbzWqp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A8lZSawgAAANsAAAAPAAAA&#10;AAAAAAAAAAAAAAcCAABkcnMvZG93bnJldi54bWxQSwUGAAAAAAMAAwC3AAAA9gIAAAAA&#10;" fillcolor="white [3201]" strokeweight=".5pt">
                  <v:textbox>
                    <w:txbxContent>
                      <w:p w14:paraId="337B8A17"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hint="eastAsia"/>
                            <w:color w:val="000000"/>
                            <w:sz w:val="20"/>
                            <w:szCs w:val="20"/>
                            <w:lang w:eastAsia="zh-CN"/>
                          </w:rPr>
                          <w:t>6G RAN</w:t>
                        </w:r>
                      </w:p>
                    </w:txbxContent>
                  </v:textbox>
                </v:shape>
                <v:line id="直接连接符 7" o:spid="_x0000_s1087" style="position:absolute;visibility:visible;mso-wrap-style:square" from="11061,3371" to="11061,48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3rKxAAAANsAAAAPAAAAZHJzL2Rvd25yZXYueG1sRI9BawIx&#10;FITvBf9DeAVvNatF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LsfesrEAAAA2wAAAA8A&#10;AAAAAAAAAAAAAAAABwIAAGRycy9kb3ducmV2LnhtbFBLBQYAAAAAAwADALcAAAD4AgAAAAA=&#10;" strokecolor="black [3213]" strokeweight=".5pt">
                  <v:stroke joinstyle="miter"/>
                </v:line>
                <v:shape id="文本框 2" o:spid="_x0000_s1088" type="#_x0000_t202" style="position:absolute;left:13839;top:941;width:6116;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72882191"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089" style="position:absolute;visibility:visible;mso-wrap-style:square" from="17890,3371" to="17890,48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EsjwQAAANsAAAAPAAAAZHJzL2Rvd25yZXYueG1sRE/Pa8Iw&#10;FL4P/B/CE7zNVGV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KXMSyPBAAAA2wAAAA8AAAAA&#10;AAAAAAAAAAAABwIAAGRycy9kb3ducmV2LnhtbFBLBQYAAAAAAwADALcAAAD1AgAAAAA=&#10;" strokecolor="black [3213]" strokeweight=".5pt">
                  <v:stroke joinstyle="miter"/>
                </v:line>
                <v:shape id="文本框 2" o:spid="_x0000_s1090" type="#_x0000_t202" style="position:absolute;left:31953;top:997;width:4915;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OHkwgAAANsAAAAPAAAAZHJzL2Rvd25yZXYueG1sRI9BawIx&#10;FITvhf6H8Aq91axSZF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AbqOHkwgAAANsAAAAPAAAA&#10;AAAAAAAAAAAAAAcCAABkcnMvZG93bnJldi54bWxQSwUGAAAAAAMAAwC3AAAA9gIAAAAA&#10;" fillcolor="white [3201]" strokeweight=".5pt">
                  <v:textbox>
                    <w:txbxContent>
                      <w:p w14:paraId="2773C96B"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hint="eastAsia"/>
                            <w:color w:val="000000"/>
                            <w:sz w:val="20"/>
                            <w:szCs w:val="20"/>
                            <w:lang w:eastAsia="zh-CN"/>
                          </w:rPr>
                          <w:t>ACF</w:t>
                        </w:r>
                      </w:p>
                    </w:txbxContent>
                  </v:textbox>
                </v:shape>
                <v:line id="直接连接符 13" o:spid="_x0000_s1091" style="position:absolute;visibility:visible;mso-wrap-style:square" from="34550,3253" to="34550,48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g+0xAAAANsAAAAPAAAAZHJzL2Rvd25yZXYueG1sRI9BawIx&#10;FITvBf9DeIK3mlW0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JwiD7TEAAAA2wAAAA8A&#10;AAAAAAAAAAAAAAAABwIAAGRycy9kb3ducmV2LnhtbFBLBQYAAAAAAwADALcAAAD4AgAAAAA=&#10;" strokecolor="black [3213]" strokeweight=".5pt">
                  <v:stroke joinstyle="miter"/>
                </v:line>
                <v:shape id="文本框 21" o:spid="_x0000_s1092" type="#_x0000_t202" style="position:absolute;left:3084;top:7208;width:1464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2A5204DC" w14:textId="77777777" w:rsidR="0013114D" w:rsidRDefault="00000000">
                        <w:pPr>
                          <w:rPr>
                            <w:rFonts w:eastAsia="宋体"/>
                            <w:sz w:val="15"/>
                            <w:szCs w:val="15"/>
                            <w:lang w:val="en-US" w:eastAsia="zh-CN"/>
                          </w:rPr>
                        </w:pPr>
                        <w:r>
                          <w:rPr>
                            <w:rFonts w:eastAsiaTheme="minorEastAsia" w:hint="eastAsia"/>
                            <w:sz w:val="15"/>
                            <w:szCs w:val="15"/>
                            <w:lang w:val="en-US" w:eastAsia="zh-CN"/>
                          </w:rPr>
                          <w:t>1</w:t>
                        </w:r>
                        <w:r>
                          <w:rPr>
                            <w:sz w:val="15"/>
                            <w:szCs w:val="15"/>
                          </w:rPr>
                          <w:t xml:space="preserve">. AI agent </w:t>
                        </w:r>
                        <w:r>
                          <w:rPr>
                            <w:rFonts w:eastAsia="宋体" w:hint="eastAsia"/>
                            <w:sz w:val="15"/>
                            <w:szCs w:val="15"/>
                            <w:lang w:val="en-US" w:eastAsia="zh-CN"/>
                          </w:rPr>
                          <w:t>discovery request</w:t>
                        </w:r>
                      </w:p>
                    </w:txbxContent>
                  </v:textbox>
                </v:shape>
                <v:shape id="直接箭头连接符 856927829" o:spid="_x0000_s1093" type="#_x0000_t32" style="position:absolute;left:3233;top:9259;width:14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" strokecolor="black [3213]" strokeweight=".5pt">
                  <v:stroke endarrow="block" joinstyle="miter"/>
                </v:shape>
                <v:shape id="文本框 21" o:spid="_x0000_s1094" type="#_x0000_t202" style="position:absolute;left:17733;top:8338;width:16252;height:3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097EEEEA" w14:textId="77777777" w:rsidR="0013114D" w:rsidRDefault="00000000">
                        <w:pPr>
                          <w:rPr>
                            <w:sz w:val="15"/>
                            <w:szCs w:val="15"/>
                          </w:rPr>
                        </w:pPr>
                        <w:r>
                          <w:rPr>
                            <w:rFonts w:eastAsia="宋体" w:hint="eastAsia"/>
                            <w:sz w:val="15"/>
                            <w:szCs w:val="15"/>
                            <w:lang w:val="en-US" w:eastAsia="zh-CN"/>
                          </w:rPr>
                          <w:t>2</w:t>
                        </w:r>
                        <w:r>
                          <w:rPr>
                            <w:sz w:val="15"/>
                            <w:szCs w:val="15"/>
                          </w:rPr>
                          <w:t xml:space="preserve">. AI agent </w:t>
                        </w:r>
                        <w:r>
                          <w:rPr>
                            <w:rFonts w:eastAsia="宋体" w:hint="eastAsia"/>
                            <w:sz w:val="15"/>
                            <w:szCs w:val="15"/>
                            <w:lang w:val="en-US" w:eastAsia="zh-CN"/>
                          </w:rPr>
                          <w:t>discovery request</w:t>
                        </w:r>
                      </w:p>
                    </w:txbxContent>
                  </v:textbox>
                </v:shape>
                <v:shape id="直接箭头连接符 1087356083" o:spid="_x0000_s1095" type="#_x0000_t32" style="position:absolute;left:17733;top:10021;width:16912;height: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" strokecolor="black [3213]" strokeweight=".5pt">
                  <v:stroke endarrow="block" joinstyle="miter"/>
                </v:shape>
                <v:shape id="直接箭头连接符 27" o:spid="_x0000_s1096" type="#_x0000_t32" style="position:absolute;left:17890;top:24068;width:16527;height:5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" strokecolor="black [3213]" strokeweight=".5pt">
                  <v:stroke endarrow="block" joinstyle="miter"/>
                </v:shape>
                <v:shape id="文本框 21" o:spid="_x0000_s1097" type="#_x0000_t202" style="position:absolute;left:19845;top:21991;width:14497;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4F85F1FE" w14:textId="77777777" w:rsidR="0013114D" w:rsidRDefault="00000000">
                        <w:pPr>
                          <w:rPr>
                            <w:sz w:val="15"/>
                            <w:szCs w:val="15"/>
                            <w:lang w:val="en-US"/>
                          </w:rPr>
                        </w:pPr>
                        <w:r>
                          <w:rPr>
                            <w:rFonts w:eastAsia="宋体"/>
                            <w:sz w:val="15"/>
                            <w:szCs w:val="15"/>
                            <w:lang w:val="en-US" w:eastAsia="zh-CN"/>
                          </w:rPr>
                          <w:t>7</w:t>
                        </w:r>
                        <w:r>
                          <w:rPr>
                            <w:sz w:val="15"/>
                            <w:szCs w:val="15"/>
                          </w:rPr>
                          <w:t xml:space="preserve">. AI agent </w:t>
                        </w:r>
                        <w:r>
                          <w:rPr>
                            <w:rFonts w:eastAsia="宋体" w:hint="eastAsia"/>
                            <w:sz w:val="15"/>
                            <w:szCs w:val="15"/>
                            <w:lang w:val="en-US" w:eastAsia="zh-CN"/>
                          </w:rPr>
                          <w:t>discovery response</w:t>
                        </w:r>
                      </w:p>
                    </w:txbxContent>
                  </v:textbox>
                </v:shape>
                <v:shape id="直接箭头连接符 29" o:spid="_x0000_s1098" type="#_x0000_t32" style="position:absolute;left:29887;top:11912;width:46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" strokecolor="black [3213]" strokeweight=".5pt">
                  <v:stroke endarrow="block" joinstyle="miter"/>
                </v:shape>
                <v:shape id="文本框 21" o:spid="_x0000_s1099" type="#_x0000_t202" style="position:absolute;left:3111;top:23508;width:1484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2FB38A91" w14:textId="77777777" w:rsidR="0013114D" w:rsidRDefault="00000000">
                        <w:pPr>
                          <w:rPr>
                            <w:sz w:val="15"/>
                            <w:szCs w:val="15"/>
                            <w:lang w:val="en-US"/>
                          </w:rPr>
                        </w:pPr>
                        <w:r>
                          <w:rPr>
                            <w:rFonts w:eastAsia="宋体"/>
                            <w:sz w:val="15"/>
                            <w:szCs w:val="15"/>
                            <w:lang w:val="en-US" w:eastAsia="zh-CN"/>
                          </w:rPr>
                          <w:t>8</w:t>
                        </w:r>
                        <w:r>
                          <w:rPr>
                            <w:sz w:val="15"/>
                            <w:szCs w:val="15"/>
                          </w:rPr>
                          <w:t xml:space="preserve">. AI agent </w:t>
                        </w:r>
                        <w:r>
                          <w:rPr>
                            <w:rFonts w:eastAsia="宋体" w:hint="eastAsia"/>
                            <w:sz w:val="15"/>
                            <w:szCs w:val="15"/>
                            <w:lang w:val="en-US" w:eastAsia="zh-CN"/>
                          </w:rPr>
                          <w:t>discovery response response</w:t>
                        </w:r>
                      </w:p>
                    </w:txbxContent>
                  </v:textbox>
                </v:shape>
                <v:shape id="文本框 21" o:spid="_x0000_s1100" type="#_x0000_t202" style="position:absolute;left:18453;top:25756;width:30670;height:2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0EB2C0F1" w14:textId="77777777" w:rsidR="0013114D" w:rsidRDefault="00000000">
                        <w:pPr>
                          <w:rPr>
                            <w:rFonts w:eastAsia="宋体"/>
                            <w:sz w:val="15"/>
                            <w:szCs w:val="15"/>
                            <w:lang w:val="en-US" w:eastAsia="zh-CN"/>
                          </w:rPr>
                        </w:pPr>
                        <w:r>
                          <w:rPr>
                            <w:rFonts w:eastAsiaTheme="minorEastAsia"/>
                            <w:sz w:val="15"/>
                            <w:szCs w:val="15"/>
                            <w:lang w:val="en-US" w:eastAsia="zh-CN"/>
                          </w:rPr>
                          <w:t>9</w:t>
                        </w:r>
                        <w:r>
                          <w:rPr>
                            <w:sz w:val="15"/>
                            <w:szCs w:val="15"/>
                          </w:rPr>
                          <w:t xml:space="preserve">. AI agent </w:t>
                        </w:r>
                        <w:r>
                          <w:rPr>
                            <w:rFonts w:eastAsia="宋体"/>
                            <w:sz w:val="15"/>
                            <w:szCs w:val="15"/>
                            <w:lang w:val="en-US" w:eastAsia="zh-CN"/>
                          </w:rPr>
                          <w:t>Group ID and corresponding information configuration</w:t>
                        </w:r>
                      </w:p>
                    </w:txbxContent>
                  </v:textbox>
                </v:shape>
                <v:shape id="文本框 2" o:spid="_x0000_s1101" type="#_x0000_t202" style="position:absolute;left:31165;top:15001;width:17196;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7B505D93" w14:textId="77777777" w:rsidR="0013114D" w:rsidRDefault="00000000">
                        <w:pPr>
                          <w:pStyle w:val="ac"/>
                          <w:overflowPunct w:val="0"/>
                          <w:spacing w:before="0" w:beforeAutospacing="0" w:after="180" w:afterAutospacing="0"/>
                          <w:jc w:val="center"/>
                          <w:rPr>
                            <w:rFonts w:eastAsia="宋体"/>
                          </w:rPr>
                        </w:pPr>
                        <w:r>
                          <w:rPr>
                            <w:rFonts w:eastAsia="等线"/>
                            <w:color w:val="000000"/>
                            <w:sz w:val="15"/>
                            <w:szCs w:val="15"/>
                            <w:lang w:eastAsia="zh-CN"/>
                          </w:rPr>
                          <w:t>5</w:t>
                        </w:r>
                        <w:r>
                          <w:rPr>
                            <w:rFonts w:eastAsia="等线" w:hint="eastAsia"/>
                            <w:color w:val="000000"/>
                            <w:sz w:val="15"/>
                            <w:szCs w:val="15"/>
                            <w:lang w:eastAsia="zh-CN"/>
                          </w:rPr>
                          <w:t xml:space="preserve">. </w:t>
                        </w:r>
                        <w:r>
                          <w:rPr>
                            <w:rFonts w:eastAsia="等线"/>
                            <w:color w:val="000000"/>
                            <w:sz w:val="15"/>
                            <w:szCs w:val="15"/>
                            <w:lang w:eastAsia="zh-CN"/>
                          </w:rPr>
                          <w:t>Discovery the target AI agents IP addresses</w:t>
                        </w:r>
                      </w:p>
                    </w:txbxContent>
                  </v:textbox>
                </v:shape>
                <v:shape id="文本框 2" o:spid="_x0000_s1102" type="#_x0000_t202" style="position:absolute;left:54813;top:931;width:8569;height:2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" fillcolor="white [3201]" strokeweight=".5pt">
                  <v:textbox>
                    <w:txbxContent>
                      <w:p w14:paraId="350E0C05" w14:textId="77777777" w:rsidR="0013114D" w:rsidRDefault="00000000">
                        <w:pPr>
                          <w:jc w:val="center"/>
                          <w:rPr>
                            <w:rFonts w:ascii="Calibri" w:eastAsiaTheme="minorEastAsia" w:hAnsi="Calibri" w:cs="Calibri"/>
                            <w:lang w:val="en-US" w:eastAsia="zh-CN"/>
                          </w:rPr>
                        </w:pPr>
                        <w:r>
                          <w:rPr>
                            <w:rFonts w:ascii="Calibri" w:eastAsiaTheme="minorEastAsia" w:hAnsi="Calibri" w:cs="Calibri" w:hint="eastAsia"/>
                            <w:lang w:val="en-US" w:eastAsia="zh-CN"/>
                          </w:rPr>
                          <w:t>AI agent 2</w:t>
                        </w:r>
                        <w:r>
                          <w:rPr>
                            <w:rFonts w:ascii="Calibri" w:eastAsiaTheme="minorEastAsia" w:hAnsi="Calibri" w:cs="Calibri"/>
                            <w:lang w:val="en-US" w:eastAsia="zh-CN"/>
                          </w:rPr>
                          <w:t>…</w:t>
                        </w:r>
                      </w:p>
                    </w:txbxContent>
                  </v:textbox>
                </v:shape>
                <v:line id="直接连接符 3" o:spid="_x0000_s1103" style="position:absolute;visibility:visible;mso-wrap-style:square" from="58574,3310" to="58676,48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strokecolor="black [3213]" strokeweight=".5pt">
                  <v:stroke joinstyle="miter"/>
                </v:line>
                <v:shape id="文本框 2" o:spid="_x0000_s1104" type="#_x0000_t202" style="position:absolute;left:42316;top:940;width:5355;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" fillcolor="white [3201]" strokeweight=".5pt">
                  <v:textbox>
                    <w:txbxContent>
                      <w:p w14:paraId="6DD2A9A9" w14:textId="77777777" w:rsidR="0013114D" w:rsidRDefault="00000000">
                        <w:pPr>
                          <w:jc w:val="center"/>
                          <w:rPr>
                            <w:rFonts w:ascii="Calibri" w:eastAsiaTheme="minorEastAsia" w:hAnsi="Calibri" w:cs="Calibri"/>
                            <w:lang w:val="en-US" w:eastAsia="zh-CN"/>
                          </w:rPr>
                        </w:pPr>
                        <w:r>
                          <w:rPr>
                            <w:rFonts w:ascii="Calibri" w:eastAsiaTheme="minorEastAsia" w:hAnsi="Calibri" w:cs="Calibri"/>
                            <w:lang w:val="en-US" w:eastAsia="zh-CN"/>
                          </w:rPr>
                          <w:t>6G SM</w:t>
                        </w:r>
                      </w:p>
                    </w:txbxContent>
                  </v:textbox>
                </v:shape>
                <v:line id="直接连接符 3" o:spid="_x0000_s1105" style="position:absolute;visibility:visible;mso-wrap-style:square" from="50666,3295" to="50666,48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" strokecolor="black [3213]" strokeweight=".5pt">
                  <v:stroke joinstyle="miter"/>
                </v:line>
                <v:shape id="直接箭头连接符 153" o:spid="_x0000_s1106" type="#_x0000_t32" style="position:absolute;left:3321;top:36455;width:79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" strokecolor="black [3213]" strokeweight=".5pt">
                  <v:stroke dashstyle="dash" endarrow="block" joinstyle="miter"/>
                </v:shape>
                <v:shape id="直接箭头连接符 154" o:spid="_x0000_s1107" type="#_x0000_t32" style="position:absolute;left:34550;top:33112;width:49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" strokecolor="black [3213]" strokeweight=".5pt">
                  <v:stroke endarrow="block" joinstyle="miter"/>
                </v:shape>
                <v:shape id="文本框 2" o:spid="_x0000_s1108" type="#_x0000_t202" style="position:absolute;left:26541;top:996;width:4955;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l19wgAAANsAAAAPAAAAZHJzL2Rvd25yZXYueG1sRI9BawIx&#10;FITvhf6H8Aq91WwLl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CfKl19wgAAANsAAAAPAAAA&#10;AAAAAAAAAAAAAAcCAABkcnMvZG93bnJldi54bWxQSwUGAAAAAAMAAwC3AAAA9gIAAAAA&#10;" fillcolor="white [3201]" strokeweight=".5pt">
                  <v:textbox>
                    <w:txbxContent>
                      <w:p w14:paraId="7C4F0836" w14:textId="77777777" w:rsidR="0013114D" w:rsidRDefault="00000000">
                        <w:pPr>
                          <w:pStyle w:val="ac"/>
                          <w:overflowPunct w:val="0"/>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9" o:spid="_x0000_s1109" style="position:absolute;visibility:visible;mso-wrap-style:square" from="29719,3347" to="29719,48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" strokecolor="black [3213]" strokeweight=".5pt">
                  <v:stroke joinstyle="miter"/>
                </v:line>
                <v:shape id="文本框 21" o:spid="_x0000_s1110" type="#_x0000_t202" style="position:absolute;left:25467;top:9837;width:17291;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" filled="f" stroked="f" strokeweight=".5pt">
                  <v:textbox>
                    <w:txbxContent>
                      <w:p w14:paraId="7CEA5BD4" w14:textId="77777777" w:rsidR="0013114D" w:rsidRDefault="00000000">
                        <w:pPr>
                          <w:rPr>
                            <w:sz w:val="15"/>
                            <w:szCs w:val="15"/>
                            <w:lang w:val="en-US"/>
                          </w:rPr>
                        </w:pPr>
                        <w:r>
                          <w:rPr>
                            <w:rFonts w:eastAsia="宋体" w:hint="eastAsia"/>
                            <w:sz w:val="15"/>
                            <w:szCs w:val="15"/>
                            <w:lang w:val="en-US" w:eastAsia="zh-CN"/>
                          </w:rPr>
                          <w:t>3</w:t>
                        </w:r>
                        <w:r>
                          <w:rPr>
                            <w:sz w:val="15"/>
                            <w:szCs w:val="15"/>
                          </w:rPr>
                          <w:t xml:space="preserve">. AI agent </w:t>
                        </w:r>
                        <w:r>
                          <w:rPr>
                            <w:rFonts w:eastAsia="宋体" w:hint="eastAsia"/>
                            <w:sz w:val="15"/>
                            <w:szCs w:val="15"/>
                            <w:lang w:val="en-US" w:eastAsia="zh-CN"/>
                          </w:rPr>
                          <w:t>attributes query request</w:t>
                        </w:r>
                      </w:p>
                    </w:txbxContent>
                  </v:textbox>
                </v:shape>
                <v:shape id="直接箭头连接符 29" o:spid="_x0000_s1111" type="#_x0000_t32" style="position:absolute;left:29719;top:13706;width:48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" strokecolor="black [3213]" strokeweight=".5pt">
                  <v:stroke endarrow="block" joinstyle="miter"/>
                </v:shape>
                <v:shape id="文本框 21" o:spid="_x0000_s1112" type="#_x0000_t202" style="position:absolute;left:25467;top:11528;width:17285;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" filled="f" stroked="f" strokeweight=".5pt">
                  <v:textbox>
                    <w:txbxContent>
                      <w:p w14:paraId="1FC12355" w14:textId="77777777" w:rsidR="0013114D" w:rsidRDefault="00000000">
                        <w:pPr>
                          <w:rPr>
                            <w:sz w:val="15"/>
                            <w:szCs w:val="15"/>
                            <w:lang w:val="en-US"/>
                          </w:rPr>
                        </w:pPr>
                        <w:r>
                          <w:rPr>
                            <w:rFonts w:eastAsia="宋体" w:hint="eastAsia"/>
                            <w:sz w:val="15"/>
                            <w:szCs w:val="15"/>
                            <w:lang w:val="en-US" w:eastAsia="zh-CN"/>
                          </w:rPr>
                          <w:t>4</w:t>
                        </w:r>
                        <w:r>
                          <w:rPr>
                            <w:sz w:val="15"/>
                            <w:szCs w:val="15"/>
                          </w:rPr>
                          <w:t xml:space="preserve">. AI agent </w:t>
                        </w:r>
                        <w:r>
                          <w:rPr>
                            <w:rFonts w:eastAsia="宋体" w:hint="eastAsia"/>
                            <w:sz w:val="15"/>
                            <w:szCs w:val="15"/>
                            <w:lang w:val="en-US" w:eastAsia="zh-CN"/>
                          </w:rPr>
                          <w:t>attributes query response</w:t>
                        </w:r>
                      </w:p>
                    </w:txbxContent>
                  </v:textbox>
                </v:shape>
                <v:shape id="直接箭头连接符 34" o:spid="_x0000_s1113" type="#_x0000_t32" style="position:absolute;left:3006;top:25756;width:14780;height:5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" strokecolor="black [3213]" strokeweight=".5pt">
                  <v:stroke endarrow="block" joinstyle="miter"/>
                </v:shape>
                <v:shape id="直接箭头连接符 856927829" o:spid="_x0000_s1114" type="#_x0000_t32" style="position:absolute;left:17957;top:27912;width:16658;height: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" strokecolor="black [3213]" strokeweight=".5pt">
                  <v:stroke endarrow="block" joinstyle="miter"/>
                </v:shape>
                <v:shape id="直接箭头连接符 856927829" o:spid="_x0000_s1115" type="#_x0000_t32" style="position:absolute;left:17957;top:30295;width:40719;height: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" strokecolor="black [3213]" strokeweight=".5pt">
                  <v:stroke endarrow="block" joinstyle="miter"/>
                </v:shape>
                <v:shape id="文本框 21" o:spid="_x0000_s1116" type="#_x0000_t202" style="position:absolute;left:27905;top:30460;width:25139;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oeixgAAANsAAAAPAAAAZHJzL2Rvd25yZXYueG1sRI9Ba8JA&#10;FITvgv9heYXedNNI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SRaHosYAAADbAAAA&#10;DwAAAAAAAAAAAAAAAAAHAgAAZHJzL2Rvd25yZXYueG1sUEsFBgAAAAADAAMAtwAAAPoCAAAAAA==&#10;" filled="f" stroked="f" strokeweight=".5pt">
                  <v:textbox>
                    <w:txbxContent>
                      <w:p w14:paraId="5DF7AE45" w14:textId="77777777" w:rsidR="0013114D" w:rsidRDefault="00000000">
                        <w:pPr>
                          <w:rPr>
                            <w:rFonts w:eastAsia="宋体"/>
                            <w:sz w:val="15"/>
                            <w:szCs w:val="15"/>
                            <w:lang w:val="en-US" w:eastAsia="zh-CN"/>
                          </w:rPr>
                        </w:pPr>
                        <w:r>
                          <w:rPr>
                            <w:rFonts w:eastAsiaTheme="minorEastAsia"/>
                            <w:sz w:val="15"/>
                            <w:szCs w:val="15"/>
                            <w:lang w:val="en-US" w:eastAsia="zh-CN"/>
                          </w:rPr>
                          <w:t>11</w:t>
                        </w:r>
                        <w:r>
                          <w:rPr>
                            <w:sz w:val="15"/>
                            <w:szCs w:val="15"/>
                          </w:rPr>
                          <w:t xml:space="preserve">. AI agent </w:t>
                        </w:r>
                        <w:r>
                          <w:rPr>
                            <w:rFonts w:eastAsia="宋体" w:hint="eastAsia"/>
                            <w:sz w:val="15"/>
                            <w:szCs w:val="15"/>
                            <w:lang w:val="en-US" w:eastAsia="zh-CN"/>
                          </w:rPr>
                          <w:t xml:space="preserve">communication </w:t>
                        </w:r>
                        <w:r>
                          <w:rPr>
                            <w:rFonts w:eastAsia="宋体"/>
                            <w:sz w:val="15"/>
                            <w:szCs w:val="15"/>
                            <w:lang w:val="en-US" w:eastAsia="zh-CN"/>
                          </w:rPr>
                          <w:t>configuration</w:t>
                        </w:r>
                      </w:p>
                    </w:txbxContent>
                  </v:textbox>
                </v:shape>
                <v:shape id="文本框 2" o:spid="_x0000_s1117" type="#_x0000_t202" style="position:absolute;left:43383;top:3956;width:17253;height:2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" fillcolor="white [3201]" strokeweight=".5pt">
                  <v:textbox>
                    <w:txbxContent>
                      <w:p w14:paraId="5B7563C0" w14:textId="77777777" w:rsidR="0013114D" w:rsidRDefault="00000000">
                        <w:pPr>
                          <w:jc w:val="center"/>
                          <w:rPr>
                            <w:rFonts w:eastAsia="等线"/>
                            <w:sz w:val="15"/>
                            <w:szCs w:val="15"/>
                          </w:rPr>
                        </w:pPr>
                        <w:r>
                          <w:rPr>
                            <w:rFonts w:eastAsia="等线"/>
                            <w:sz w:val="15"/>
                            <w:szCs w:val="15"/>
                          </w:rPr>
                          <w:t xml:space="preserve">0. PDU session establishment </w:t>
                        </w:r>
                      </w:p>
                    </w:txbxContent>
                  </v:textbox>
                </v:shape>
                <v:shape id="文本框 2" o:spid="_x0000_s1118" type="#_x0000_t202" style="position:absolute;left:20186;top:978;width:578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" fillcolor="white [3201]" strokeweight=".5pt">
                  <v:textbox>
                    <w:txbxContent>
                      <w:p w14:paraId="7E7F979F" w14:textId="77777777" w:rsidR="0013114D" w:rsidRDefault="00000000">
                        <w:pPr>
                          <w:jc w:val="center"/>
                          <w:rPr>
                            <w:rFonts w:ascii="Calibri" w:eastAsia="等线" w:hAnsi="Calibri" w:cs="Calibri"/>
                          </w:rPr>
                        </w:pPr>
                        <w:r>
                          <w:rPr>
                            <w:rFonts w:ascii="Calibri" w:eastAsia="等线" w:hAnsi="Calibri" w:cs="Calibri"/>
                          </w:rPr>
                          <w:t>6G UP1</w:t>
                        </w:r>
                      </w:p>
                    </w:txbxContent>
                  </v:textbox>
                </v:shape>
                <v:line id="直接连接符 361572482" o:spid="_x0000_s1119" style="position:absolute;visibility:visible;mso-wrap-style:square" from="23054,3308" to="23054,48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" strokecolor="black [3213]" strokeweight=".5pt">
                  <v:stroke joinstyle="miter"/>
                </v:line>
                <v:shape id="文本框 2" o:spid="_x0000_s1120" type="#_x0000_t202" style="position:absolute;left:48056;top:984;width:5811;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" fillcolor="white [3201]" strokeweight=".5pt">
                  <v:textbox>
                    <w:txbxContent>
                      <w:p w14:paraId="19E6AA00" w14:textId="77777777" w:rsidR="0013114D" w:rsidRDefault="00000000">
                        <w:pPr>
                          <w:jc w:val="center"/>
                          <w:rPr>
                            <w:rFonts w:ascii="Calibri" w:hAnsi="Calibri" w:cs="Calibri"/>
                          </w:rPr>
                        </w:pPr>
                        <w:r>
                          <w:rPr>
                            <w:rFonts w:ascii="Calibri" w:hAnsi="Calibri" w:cs="Calibri"/>
                          </w:rPr>
                          <w:t>6G UP2</w:t>
                        </w:r>
                      </w:p>
                    </w:txbxContent>
                  </v:textbox>
                </v:shape>
                <v:shape id="文本框 2" o:spid="_x0000_s1121" type="#_x0000_t202" style="position:absolute;left:55321;top:1342;width:8509;height:2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" fillcolor="white [3201]" strokeweight=".5pt">
                  <v:textbox>
                    <w:txbxContent>
                      <w:p w14:paraId="4BEDF855" w14:textId="77777777" w:rsidR="0013114D" w:rsidRDefault="00000000">
                        <w:pPr>
                          <w:jc w:val="center"/>
                          <w:rPr>
                            <w:rFonts w:ascii="Calibri" w:hAnsi="Calibri" w:cs="Calibri"/>
                          </w:rPr>
                        </w:pPr>
                        <w:r>
                          <w:rPr>
                            <w:rFonts w:ascii="Calibri" w:hAnsi="Calibri" w:cs="Calibri"/>
                          </w:rPr>
                          <w:t>AI agent 2</w:t>
                        </w:r>
                      </w:p>
                    </w:txbxContent>
                  </v:textbox>
                </v:shape>
                <v:shape id="文本框 2" o:spid="_x0000_s1122" type="#_x0000_t202" style="position:absolute;left:37309;top:997;width:475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" fillcolor="white [3201]" strokeweight=".5pt">
                  <v:textbox>
                    <w:txbxContent>
                      <w:p w14:paraId="16CCCD54" w14:textId="77777777" w:rsidR="0013114D" w:rsidRDefault="00000000">
                        <w:pPr>
                          <w:jc w:val="center"/>
                          <w:rPr>
                            <w:rFonts w:ascii="Calibri" w:hAnsi="Calibri" w:cs="Calibri"/>
                          </w:rPr>
                        </w:pPr>
                        <w:r>
                          <w:rPr>
                            <w:rFonts w:ascii="Calibri" w:hAnsi="Calibri" w:cs="Calibri"/>
                          </w:rPr>
                          <w:t>AGW</w:t>
                        </w:r>
                      </w:p>
                    </w:txbxContent>
                  </v:textbox>
                </v:shape>
                <v:line id="直接连接符 2061987713" o:spid="_x0000_s1123" style="position:absolute;visibility:visible;mso-wrap-style:square" from="39449,3476" to="39449,4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" strokecolor="black [3213]" strokeweight=".5pt">
                  <v:stroke joinstyle="miter"/>
                </v:line>
                <v:shape id="直接箭头连接符 1906512919" o:spid="_x0000_s1124" type="#_x0000_t32" style="position:absolute;left:34723;top:17890;width:94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" strokecolor="black [3213]" strokeweight=".5pt">
                  <v:stroke endarrow="block" joinstyle="miter"/>
                </v:shape>
                <v:shape id="直接箭头连接符 1419101834" o:spid="_x0000_s1125" type="#_x0000_t32" style="position:absolute;left:34615;top:18668;width:95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" strokecolor="black [3213]" strokeweight=".5pt">
                  <v:stroke endarrow="block" joinstyle="miter"/>
                </v:shape>
                <v:shape id="文本框 2" o:spid="_x0000_s1126" type="#_x0000_t202" style="position:absolute;left:30390;top:19272;width:8345;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" fillcolor="white [3212]" strokecolor="black [3213]" strokeweight=".5pt">
                  <v:textbox>
                    <w:txbxContent>
                      <w:p w14:paraId="418C59E0" w14:textId="77777777" w:rsidR="0013114D" w:rsidRDefault="00000000">
                        <w:pPr>
                          <w:jc w:val="center"/>
                          <w:rPr>
                            <w:rFonts w:eastAsia="等线"/>
                            <w:sz w:val="15"/>
                            <w:szCs w:val="15"/>
                          </w:rPr>
                        </w:pPr>
                        <w:r>
                          <w:rPr>
                            <w:rFonts w:eastAsia="等线"/>
                            <w:sz w:val="15"/>
                            <w:szCs w:val="15"/>
                          </w:rPr>
                          <w:t>6.Assign the Group ID</w:t>
                        </w:r>
                      </w:p>
                    </w:txbxContent>
                  </v:textbox>
                </v:shape>
                <v:shape id="文本框 21" o:spid="_x0000_s1127" type="#_x0000_t202" style="position:absolute;left:18564;top:28289;width:32998;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" filled="f" stroked="f" strokeweight=".5pt">
                  <v:textbox>
                    <w:txbxContent>
                      <w:p w14:paraId="5C477DCE" w14:textId="77777777" w:rsidR="0013114D" w:rsidRDefault="00000000">
                        <w:pPr>
                          <w:rPr>
                            <w:sz w:val="15"/>
                            <w:szCs w:val="15"/>
                          </w:rPr>
                        </w:pPr>
                        <w:r>
                          <w:rPr>
                            <w:sz w:val="15"/>
                            <w:szCs w:val="15"/>
                          </w:rPr>
                          <w:t xml:space="preserve">10. AI agent Group ID </w:t>
                        </w:r>
                        <w:r>
                          <w:rPr>
                            <w:rFonts w:eastAsia="宋体"/>
                            <w:sz w:val="15"/>
                            <w:szCs w:val="15"/>
                            <w:lang w:val="en-US" w:eastAsia="zh-CN"/>
                          </w:rPr>
                          <w:t>and corresponding information configuration</w:t>
                        </w:r>
                      </w:p>
                    </w:txbxContent>
                  </v:textbox>
                </v:shape>
                <v:shape id="直接箭头连接符 305563515" o:spid="_x0000_s1128" type="#_x0000_t32" style="position:absolute;left:34497;top:33701;width:4952;height: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" strokecolor="black [3213]" strokeweight=".5pt">
                  <v:stroke endarrow="block" joinstyle="miter"/>
                </v:shape>
                <v:shape id="直接箭头连接符 201465997" o:spid="_x0000_s1129" type="#_x0000_t32" style="position:absolute;left:11162;top:36511;width:118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" strokecolor="black [3213]" strokeweight=".5pt">
                  <v:stroke dashstyle="dash" endarrow="block" joinstyle="miter"/>
                </v:shape>
                <v:shape id="直接箭头连接符 2110457038" o:spid="_x0000_s1130" type="#_x0000_t32" style="position:absolute;left:23135;top:36511;width:16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" strokecolor="black [3213]" strokeweight=".5pt">
                  <v:stroke dashstyle="dash" endarrow="block" joinstyle="miter"/>
                </v:shape>
                <v:shape id="直接箭头连接符 954929597" o:spid="_x0000_s1131" type="#_x0000_t32" style="position:absolute;left:39449;top:36568;width:112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" strokecolor="black [3213]" strokeweight=".5pt">
                  <v:stroke dashstyle="dash" endarrow="block" joinstyle="miter"/>
                </v:shape>
                <v:shape id="直接箭头连接符 1646049873" o:spid="_x0000_s1132" type="#_x0000_t32" style="position:absolute;left:50863;top:36568;width:78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" strokecolor="black [3213]" strokeweight=".5pt">
                  <v:stroke dashstyle="dash" endarrow="block" joinstyle="miter"/>
                </v:shape>
                <v:shape id="直接箭头连接符 2033070594" o:spid="_x0000_s1133" type="#_x0000_t32" style="position:absolute;left:3411;top:37327;width:79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" strokecolor="black [3213]" strokeweight=".5pt">
                  <v:stroke dashstyle="dash" startarrow="block" joinstyle="miter"/>
                </v:shape>
                <v:shape id="直接箭头连接符 480401295" o:spid="_x0000_s1134" type="#_x0000_t32" style="position:absolute;left:11247;top:37384;width:118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" strokecolor="black [3213]" strokeweight=".5pt">
                  <v:stroke dashstyle="dash" startarrow="block" joinstyle="miter"/>
                </v:shape>
                <v:shape id="直接箭头连接符 186736922" o:spid="_x0000_s1135" type="#_x0000_t32" style="position:absolute;left:23223;top:37384;width:16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" strokecolor="black [3213]" strokeweight=".5pt">
                  <v:stroke dashstyle="dash" startarrow="block" joinstyle="miter"/>
                </v:shape>
                <v:shape id="直接箭头连接符 628487552" o:spid="_x0000_s1136" type="#_x0000_t32" style="position:absolute;left:39537;top:37441;width:112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" strokecolor="black [3213]" strokeweight=".5pt">
                  <v:stroke dashstyle="dash" startarrow="block" joinstyle="miter"/>
                </v:shape>
                <v:shape id="直接箭头连接符 1130140828" o:spid="_x0000_s1137" type="#_x0000_t32" style="position:absolute;left:50954;top:37441;width:78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" strokecolor="black [3213]" strokeweight=".5pt">
                  <v:stroke dashstyle="dash" startarrow="block" joinstyle="miter"/>
                </v:shape>
                <v:shape id="文本框 21" o:spid="_x0000_s1138" type="#_x0000_t202" style="position:absolute;left:13788;top:34667;width:21732;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" filled="f" stroked="f" strokeweight=".5pt">
                  <v:textbox>
                    <w:txbxContent>
                      <w:p w14:paraId="76B430A7" w14:textId="77777777" w:rsidR="0013114D" w:rsidRDefault="00000000">
                        <w:pPr>
                          <w:rPr>
                            <w:rFonts w:eastAsiaTheme="minorEastAsia"/>
                            <w:sz w:val="15"/>
                            <w:szCs w:val="15"/>
                            <w:lang w:eastAsia="zh-CN"/>
                          </w:rPr>
                        </w:pPr>
                        <w:r>
                          <w:rPr>
                            <w:rFonts w:eastAsiaTheme="minorEastAsia" w:hint="eastAsia"/>
                            <w:sz w:val="15"/>
                            <w:szCs w:val="15"/>
                            <w:lang w:eastAsia="zh-CN"/>
                          </w:rPr>
                          <w:t>A</w:t>
                        </w:r>
                        <w:r>
                          <w:rPr>
                            <w:rFonts w:eastAsiaTheme="minorEastAsia"/>
                            <w:sz w:val="15"/>
                            <w:szCs w:val="15"/>
                            <w:lang w:eastAsia="zh-CN"/>
                          </w:rPr>
                          <w:t>I agent 1 and AI agent 2/3 communication</w:t>
                        </w:r>
                      </w:p>
                    </w:txbxContent>
                  </v:textbox>
                </v:shape>
                <v:shape id="文本框 2" o:spid="_x0000_s1139" type="#_x0000_t202" style="position:absolute;left:1317;top:3660;width:2334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" fillcolor="white [3201]" strokeweight=".5pt">
                  <v:textbox>
                    <w:txbxContent>
                      <w:p w14:paraId="27985D17" w14:textId="77777777" w:rsidR="0013114D" w:rsidRDefault="00000000">
                        <w:pPr>
                          <w:jc w:val="center"/>
                          <w:rPr>
                            <w:rFonts w:eastAsia="等线"/>
                            <w:sz w:val="15"/>
                            <w:szCs w:val="15"/>
                          </w:rPr>
                        </w:pPr>
                        <w:r>
                          <w:rPr>
                            <w:rFonts w:eastAsia="等线"/>
                            <w:sz w:val="15"/>
                            <w:szCs w:val="15"/>
                          </w:rPr>
                          <w:t xml:space="preserve">0. PDU session establishment </w:t>
                        </w:r>
                      </w:p>
                    </w:txbxContent>
                  </v:textbox>
                </v:shape>
                <w10:anchorlock/>
              </v:group>
            </w:pict>
          </mc:Fallback>
        </mc:AlternateContent>
      </w:r>
    </w:p>
    <w:p w14:paraId="4B761E5A" w14:textId="77777777" w:rsidR="0013114D" w:rsidRDefault="00000000">
      <w:pPr>
        <w:jc w:val="center"/>
        <w:rPr>
          <w:rFonts w:ascii="Arial" w:hAnsi="Arial" w:cs="Arial"/>
          <w:b/>
          <w:bCs/>
          <w:lang w:val="en-US" w:eastAsia="zh-CN"/>
        </w:rPr>
      </w:pPr>
      <w:r>
        <w:rPr>
          <w:rFonts w:ascii="Arial" w:hAnsi="Arial" w:cs="Arial" w:hint="eastAsia"/>
          <w:b/>
          <w:bCs/>
          <w:lang w:val="en-US" w:eastAsia="zh-CN"/>
        </w:rPr>
        <w:t>Fig 6.X.Y.2</w:t>
      </w:r>
      <w:r>
        <w:rPr>
          <w:rFonts w:ascii="Arial" w:hAnsi="Arial" w:cs="Arial"/>
          <w:b/>
          <w:bCs/>
          <w:lang w:val="en-US" w:eastAsia="zh-CN"/>
        </w:rPr>
        <w:t>.2</w:t>
      </w:r>
      <w:r>
        <w:rPr>
          <w:rFonts w:ascii="Arial" w:hAnsi="Arial" w:cs="Arial" w:hint="eastAsia"/>
          <w:b/>
          <w:bCs/>
          <w:lang w:val="en-US" w:eastAsia="zh-CN"/>
        </w:rPr>
        <w:t xml:space="preserve">-1 Procedures </w:t>
      </w:r>
      <w:r>
        <w:rPr>
          <w:rFonts w:ascii="Arial" w:hAnsi="Arial" w:cs="Arial"/>
          <w:b/>
          <w:bCs/>
          <w:lang w:val="en-US" w:eastAsia="zh-CN"/>
        </w:rPr>
        <w:t>of</w:t>
      </w:r>
      <w:r>
        <w:rPr>
          <w:rFonts w:ascii="Arial" w:hAnsi="Arial" w:cs="Arial" w:hint="eastAsia"/>
          <w:b/>
          <w:bCs/>
          <w:lang w:val="en-US" w:eastAsia="zh-CN"/>
        </w:rPr>
        <w:t xml:space="preserve"> </w:t>
      </w:r>
      <w:r>
        <w:rPr>
          <w:rFonts w:ascii="Arial" w:hAnsi="Arial" w:cs="Arial"/>
          <w:b/>
          <w:bCs/>
          <w:lang w:val="en-US" w:eastAsia="zh-CN"/>
        </w:rPr>
        <w:t>AI agent Discovery and dynamic group communication</w:t>
      </w:r>
    </w:p>
    <w:p w14:paraId="0D774C33" w14:textId="77777777" w:rsidR="0013114D" w:rsidRDefault="00000000">
      <w:pPr>
        <w:rPr>
          <w:rFonts w:eastAsiaTheme="minorEastAsia"/>
          <w:lang w:val="en-US" w:eastAsia="zh-CN"/>
        </w:rPr>
      </w:pPr>
      <w:r>
        <w:rPr>
          <w:rFonts w:eastAsiaTheme="minorEastAsia" w:hint="eastAsia"/>
          <w:lang w:val="en-US" w:eastAsia="zh-CN"/>
        </w:rPr>
        <w:t>0</w:t>
      </w:r>
      <w:r>
        <w:rPr>
          <w:rFonts w:eastAsiaTheme="minorEastAsia"/>
          <w:lang w:val="en-US" w:eastAsia="zh-CN"/>
        </w:rPr>
        <w:t>. AI agent1, 2 and 3 establish the PDU sessions with specific S-NSSAI.</w:t>
      </w:r>
    </w:p>
    <w:p w14:paraId="34B2EA6A" w14:textId="77777777" w:rsidR="0013114D" w:rsidRDefault="00000000">
      <w:pPr>
        <w:numPr>
          <w:ilvl w:val="0"/>
          <w:numId w:val="4"/>
        </w:numPr>
        <w:rPr>
          <w:rFonts w:eastAsiaTheme="minorEastAsia"/>
          <w:lang w:val="en-US" w:eastAsia="zh-CN"/>
        </w:rPr>
      </w:pPr>
      <w:r>
        <w:rPr>
          <w:rFonts w:eastAsiaTheme="minorEastAsia" w:hint="eastAsia"/>
          <w:lang w:val="en-US" w:eastAsia="zh-CN"/>
        </w:rPr>
        <w:t xml:space="preserve">The AI agent 1 sends the AI agent discovery request to the 6G MM via 6G RAN, where in the request includes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r>
        <w:t xml:space="preserve"> (e.g., </w:t>
      </w:r>
      <w:r>
        <w:rPr>
          <w:rFonts w:eastAsia="宋体" w:hint="eastAsia"/>
          <w:lang w:val="en-US" w:eastAsia="zh-CN"/>
        </w:rPr>
        <w:t>type, environment awareness, executive capability, permission</w:t>
      </w:r>
      <w:r>
        <w:t>)</w:t>
      </w:r>
      <w:r>
        <w:rPr>
          <w:rFonts w:eastAsiaTheme="minorEastAsia" w:hint="eastAsia"/>
          <w:lang w:val="en-US" w:eastAsia="zh-CN"/>
        </w:rPr>
        <w:t>.</w:t>
      </w:r>
    </w:p>
    <w:p w14:paraId="4ED7AC97" w14:textId="77777777" w:rsidR="0013114D" w:rsidRDefault="00000000">
      <w:pPr>
        <w:numPr>
          <w:ilvl w:val="0"/>
          <w:numId w:val="4"/>
        </w:numPr>
        <w:rPr>
          <w:rFonts w:eastAsiaTheme="minorEastAsia"/>
          <w:lang w:val="en-US" w:eastAsia="zh-CN"/>
        </w:rPr>
      </w:pPr>
      <w:r>
        <w:rPr>
          <w:rFonts w:eastAsiaTheme="minorEastAsia" w:hint="eastAsia"/>
          <w:lang w:val="en-US" w:eastAsia="zh-CN"/>
        </w:rPr>
        <w:t xml:space="preserve">The 6G MM sends the AI agent discovery request to the ACF, where in the request includes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r>
        <w:rPr>
          <w:rFonts w:eastAsiaTheme="minorEastAsia" w:hint="eastAsia"/>
          <w:lang w:val="en-US" w:eastAsia="zh-CN"/>
        </w:rPr>
        <w:t>.</w:t>
      </w:r>
    </w:p>
    <w:p w14:paraId="4304ECA7" w14:textId="77777777" w:rsidR="0013114D" w:rsidRDefault="00000000">
      <w:pPr>
        <w:numPr>
          <w:ilvl w:val="0"/>
          <w:numId w:val="4"/>
        </w:numPr>
        <w:rPr>
          <w:rFonts w:eastAsiaTheme="minorEastAsia"/>
          <w:lang w:val="en-US" w:eastAsia="zh-CN"/>
        </w:rPr>
      </w:pPr>
      <w:r>
        <w:rPr>
          <w:rFonts w:eastAsiaTheme="minorEastAsia" w:hint="eastAsia"/>
          <w:lang w:val="en-US" w:eastAsia="zh-CN"/>
        </w:rPr>
        <w:t xml:space="preserve">The ACF sends AI agent attributes query request to the IDM, where in the request includes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r>
        <w:rPr>
          <w:rFonts w:eastAsiaTheme="minorEastAsia" w:hint="eastAsia"/>
          <w:lang w:val="en-US" w:eastAsia="zh-CN"/>
        </w:rPr>
        <w:t>.</w:t>
      </w:r>
    </w:p>
    <w:p w14:paraId="2EF7ADAB" w14:textId="77777777" w:rsidR="0013114D" w:rsidRDefault="00000000">
      <w:pPr>
        <w:numPr>
          <w:ilvl w:val="0"/>
          <w:numId w:val="4"/>
        </w:numPr>
        <w:rPr>
          <w:rFonts w:eastAsiaTheme="minorEastAsia"/>
          <w:lang w:val="en-US" w:eastAsia="zh-CN"/>
        </w:rPr>
      </w:pPr>
      <w:r>
        <w:rPr>
          <w:rFonts w:eastAsiaTheme="minorEastAsia" w:hint="eastAsia"/>
          <w:lang w:val="en-US" w:eastAsia="zh-CN"/>
        </w:rPr>
        <w:t>The IDM finds the AI agent</w:t>
      </w:r>
      <w:r>
        <w:rPr>
          <w:rFonts w:eastAsiaTheme="minorEastAsia"/>
          <w:lang w:val="en-US" w:eastAsia="zh-CN"/>
        </w:rPr>
        <w:t>s</w:t>
      </w:r>
      <w:r>
        <w:rPr>
          <w:rFonts w:eastAsiaTheme="minorEastAsia" w:hint="eastAsia"/>
          <w:lang w:val="en-US" w:eastAsia="zh-CN"/>
        </w:rPr>
        <w:t xml:space="preserve"> that meet the required attributes and sends the AI agent attributes query response to the ACF, where in the response includes: the identit</w:t>
      </w:r>
      <w:r>
        <w:rPr>
          <w:rFonts w:eastAsiaTheme="minorEastAsia"/>
          <w:lang w:val="en-US" w:eastAsia="zh-CN"/>
        </w:rPr>
        <w:t>ies</w:t>
      </w:r>
      <w:r>
        <w:rPr>
          <w:rFonts w:eastAsiaTheme="minorEastAsia" w:hint="eastAsia"/>
          <w:lang w:val="en-US" w:eastAsia="zh-CN"/>
        </w:rPr>
        <w:t xml:space="preserve"> of AI agent</w:t>
      </w:r>
      <w:r>
        <w:rPr>
          <w:rFonts w:eastAsiaTheme="minorEastAsia"/>
          <w:lang w:val="en-US" w:eastAsia="zh-CN"/>
        </w:rPr>
        <w:t>s, AI agent profiles.</w:t>
      </w:r>
    </w:p>
    <w:p w14:paraId="6ECE3B48" w14:textId="77777777" w:rsidR="0013114D" w:rsidRDefault="00000000">
      <w:pPr>
        <w:numPr>
          <w:ilvl w:val="0"/>
          <w:numId w:val="4"/>
        </w:numPr>
        <w:rPr>
          <w:rFonts w:eastAsiaTheme="minorEastAsia"/>
          <w:lang w:val="en-US" w:eastAsia="zh-CN"/>
        </w:rPr>
      </w:pPr>
      <w:r>
        <w:rPr>
          <w:rFonts w:eastAsiaTheme="minorEastAsia"/>
          <w:lang w:val="en-US" w:eastAsia="zh-CN"/>
        </w:rPr>
        <w:t xml:space="preserve">Based on the </w:t>
      </w:r>
      <w:r>
        <w:rPr>
          <w:rFonts w:eastAsiaTheme="minorEastAsia" w:hint="eastAsia"/>
          <w:lang w:val="en-US" w:eastAsia="zh-CN"/>
        </w:rPr>
        <w:t>identit</w:t>
      </w:r>
      <w:r>
        <w:rPr>
          <w:rFonts w:eastAsiaTheme="minorEastAsia"/>
          <w:lang w:val="en-US" w:eastAsia="zh-CN"/>
        </w:rPr>
        <w:t>ies</w:t>
      </w:r>
      <w:r>
        <w:rPr>
          <w:rFonts w:eastAsiaTheme="minorEastAsia" w:hint="eastAsia"/>
          <w:lang w:val="en-US" w:eastAsia="zh-CN"/>
        </w:rPr>
        <w:t xml:space="preserve"> of AI agent</w:t>
      </w:r>
      <w:r>
        <w:rPr>
          <w:rFonts w:eastAsiaTheme="minorEastAsia"/>
          <w:lang w:val="en-US" w:eastAsia="zh-CN"/>
        </w:rPr>
        <w:t>s, ACF discovers the 6G SM which serving the target AI agents, and finds the IP addresses of the target AI agents.</w:t>
      </w:r>
    </w:p>
    <w:p w14:paraId="78C521E7" w14:textId="77777777" w:rsidR="0013114D" w:rsidRDefault="00000000">
      <w:pPr>
        <w:numPr>
          <w:ilvl w:val="0"/>
          <w:numId w:val="4"/>
        </w:numPr>
        <w:rPr>
          <w:rFonts w:eastAsiaTheme="minorEastAsia"/>
          <w:lang w:val="en-US" w:eastAsia="zh-CN"/>
        </w:rPr>
      </w:pPr>
      <w:r>
        <w:rPr>
          <w:rFonts w:eastAsiaTheme="minorEastAsia" w:hint="eastAsia"/>
          <w:lang w:val="en-US" w:eastAsia="zh-CN"/>
        </w:rPr>
        <w:t>A</w:t>
      </w:r>
      <w:r>
        <w:rPr>
          <w:rFonts w:eastAsiaTheme="minorEastAsia"/>
          <w:lang w:val="en-US" w:eastAsia="zh-CN"/>
        </w:rPr>
        <w:t>CF generates the dynamic group with the identifies of AI agents, IP addresses of the AI agents, and Group ID.</w:t>
      </w:r>
    </w:p>
    <w:p w14:paraId="3DB298B9" w14:textId="77777777" w:rsidR="0013114D" w:rsidRDefault="00000000">
      <w:pPr>
        <w:rPr>
          <w:rFonts w:eastAsiaTheme="minorEastAsia"/>
          <w:lang w:val="en-US" w:eastAsia="zh-CN"/>
        </w:rPr>
      </w:pPr>
      <w:r>
        <w:rPr>
          <w:rFonts w:eastAsiaTheme="minorEastAsia"/>
          <w:lang w:val="en-US" w:eastAsia="zh-CN"/>
        </w:rPr>
        <w:t>7&amp;8. The ACF</w:t>
      </w:r>
      <w:r>
        <w:rPr>
          <w:rFonts w:eastAsiaTheme="minorEastAsia" w:hint="eastAsia"/>
          <w:lang w:val="en-US" w:eastAsia="zh-CN"/>
        </w:rPr>
        <w:t xml:space="preserve"> sends the AI agent discovery response to the 6G MM</w:t>
      </w:r>
      <w:r>
        <w:rPr>
          <w:rFonts w:eastAsiaTheme="minorEastAsia"/>
          <w:lang w:val="en-US" w:eastAsia="zh-CN"/>
        </w:rPr>
        <w:t xml:space="preserve"> and AI agent1, with including: </w:t>
      </w:r>
      <w:r>
        <w:rPr>
          <w:rFonts w:eastAsiaTheme="minorEastAsia" w:hint="eastAsia"/>
          <w:lang w:val="en-US" w:eastAsia="zh-CN"/>
        </w:rPr>
        <w:t xml:space="preserve">the </w:t>
      </w:r>
      <w:r>
        <w:rPr>
          <w:rFonts w:eastAsiaTheme="minorEastAsia"/>
          <w:lang w:val="en-US" w:eastAsia="zh-CN"/>
        </w:rPr>
        <w:t>identifies of AI agents, IP addresses of the AI agents, and Group ID</w:t>
      </w:r>
      <w:r>
        <w:rPr>
          <w:rFonts w:eastAsiaTheme="minorEastAsia" w:hint="eastAsia"/>
          <w:lang w:val="en-US" w:eastAsia="zh-CN"/>
        </w:rPr>
        <w:t>.</w:t>
      </w:r>
    </w:p>
    <w:p w14:paraId="0799CA27" w14:textId="77777777" w:rsidR="0013114D" w:rsidRDefault="00000000">
      <w:pPr>
        <w:rPr>
          <w:rFonts w:eastAsiaTheme="minorEastAsia"/>
          <w:lang w:val="en-US" w:eastAsia="zh-CN"/>
        </w:rPr>
      </w:pPr>
      <w:r>
        <w:rPr>
          <w:rFonts w:eastAsiaTheme="minorEastAsia" w:hint="eastAsia"/>
          <w:lang w:val="en-US" w:eastAsia="zh-CN"/>
        </w:rPr>
        <w:t>9</w:t>
      </w:r>
      <w:r>
        <w:rPr>
          <w:rFonts w:eastAsiaTheme="minorEastAsia"/>
          <w:lang w:val="en-US" w:eastAsia="zh-CN"/>
        </w:rPr>
        <w:t>&amp;10. The ACF</w:t>
      </w:r>
      <w:r>
        <w:rPr>
          <w:rFonts w:eastAsiaTheme="minorEastAsia" w:hint="eastAsia"/>
          <w:lang w:val="en-US" w:eastAsia="zh-CN"/>
        </w:rPr>
        <w:t xml:space="preserve"> sends</w:t>
      </w:r>
      <w:r>
        <w:rPr>
          <w:rFonts w:eastAsiaTheme="minorEastAsia"/>
          <w:lang w:val="en-US" w:eastAsia="zh-CN"/>
        </w:rPr>
        <w:t xml:space="preserve"> </w:t>
      </w:r>
      <w:r>
        <w:rPr>
          <w:rFonts w:eastAsiaTheme="minorEastAsia" w:hint="eastAsia"/>
          <w:lang w:val="en-US" w:eastAsia="zh-CN"/>
        </w:rPr>
        <w:t xml:space="preserve">the </w:t>
      </w:r>
      <w:r>
        <w:rPr>
          <w:rFonts w:eastAsiaTheme="minorEastAsia"/>
          <w:lang w:val="en-US" w:eastAsia="zh-CN"/>
        </w:rPr>
        <w:t>identifies of AI agents, IP addresses of the AI agents, and Group ID to AI agent 2 and AI agent 3.</w:t>
      </w:r>
    </w:p>
    <w:p w14:paraId="31ECDE96" w14:textId="77777777" w:rsidR="0013114D" w:rsidRDefault="00000000">
      <w:pPr>
        <w:rPr>
          <w:rFonts w:eastAsiaTheme="minorEastAsia"/>
          <w:lang w:val="en-US" w:eastAsia="zh-CN"/>
        </w:rPr>
      </w:pPr>
      <w:r>
        <w:rPr>
          <w:rFonts w:eastAsiaTheme="minorEastAsia" w:hint="eastAsia"/>
          <w:lang w:val="en-US" w:eastAsia="zh-CN"/>
        </w:rPr>
        <w:t>1</w:t>
      </w:r>
      <w:r>
        <w:rPr>
          <w:rFonts w:eastAsiaTheme="minorEastAsia"/>
          <w:lang w:val="en-US" w:eastAsia="zh-CN"/>
        </w:rPr>
        <w:t xml:space="preserve">1. </w:t>
      </w:r>
      <w:r>
        <w:rPr>
          <w:rFonts w:eastAsiaTheme="minorEastAsia" w:hint="eastAsia"/>
          <w:lang w:val="en-US" w:eastAsia="zh-CN"/>
        </w:rPr>
        <w:t>The ACF sends the configuration information to the AGW</w:t>
      </w:r>
      <w:r>
        <w:rPr>
          <w:rFonts w:eastAsiaTheme="minorEastAsia"/>
          <w:lang w:val="en-US" w:eastAsia="zh-CN"/>
        </w:rPr>
        <w:t xml:space="preserve"> to support the packet forwarding.</w:t>
      </w:r>
    </w:p>
    <w:p w14:paraId="6723DE9B" w14:textId="77777777" w:rsidR="0013114D" w:rsidRDefault="00000000">
      <w:pPr>
        <w:rPr>
          <w:rFonts w:eastAsiaTheme="minorEastAsia"/>
          <w:lang w:val="en-US" w:eastAsia="zh-CN"/>
        </w:rPr>
      </w:pPr>
      <w:r>
        <w:rPr>
          <w:rFonts w:eastAsiaTheme="minorEastAsia" w:hint="eastAsia"/>
          <w:lang w:val="en-US" w:eastAsia="zh-CN"/>
        </w:rPr>
        <w:lastRenderedPageBreak/>
        <w:t>1</w:t>
      </w:r>
      <w:r>
        <w:rPr>
          <w:rFonts w:eastAsiaTheme="minorEastAsia"/>
          <w:lang w:val="en-US" w:eastAsia="zh-CN"/>
        </w:rPr>
        <w:t>2. AI agent1 sends the IP packets to AI agent 2 and AI agent 3, via 6G UP and AGW</w:t>
      </w:r>
      <w:bookmarkStart w:id="77" w:name="_Toc206752141"/>
      <w:bookmarkStart w:id="78" w:name="_Toc204948723"/>
      <w:bookmarkStart w:id="79" w:name="_Toc92875664"/>
      <w:bookmarkStart w:id="80" w:name="_Toc214989627"/>
      <w:bookmarkStart w:id="81" w:name="_Toc214981702"/>
      <w:bookmarkStart w:id="82" w:name="_Toc326248711"/>
      <w:bookmarkStart w:id="83" w:name="_Toc215056204"/>
      <w:bookmarkStart w:id="84" w:name="_Toc204948596"/>
      <w:bookmarkStart w:id="85" w:name="_Toc215665851"/>
      <w:bookmarkStart w:id="86" w:name="_Toc93070688"/>
      <w:bookmarkStart w:id="87" w:name="_Toc510604409"/>
      <w:r>
        <w:rPr>
          <w:rFonts w:eastAsiaTheme="minorEastAsia" w:hint="eastAsia"/>
          <w:lang w:val="en-US" w:eastAsia="zh-CN"/>
        </w:rPr>
        <w:t>, or AI agents can also communicate with other AI agents via A2A protocol.</w:t>
      </w:r>
    </w:p>
    <w:p w14:paraId="661FD066" w14:textId="77777777" w:rsidR="0013114D" w:rsidRDefault="0013114D">
      <w:pPr>
        <w:rPr>
          <w:rFonts w:eastAsiaTheme="minorEastAsia"/>
          <w:lang w:val="en-US" w:eastAsia="zh-CN"/>
        </w:rPr>
      </w:pPr>
    </w:p>
    <w:p w14:paraId="6D8ACF10" w14:textId="77777777" w:rsidR="0013114D" w:rsidRDefault="00000000">
      <w:pPr>
        <w:pStyle w:val="4"/>
        <w:rPr>
          <w:rFonts w:eastAsiaTheme="minorEastAsia"/>
          <w:lang w:val="en-US" w:eastAsia="zh-CN"/>
        </w:rPr>
      </w:pPr>
      <w:r>
        <w:rPr>
          <w:lang w:val="en-US" w:eastAsia="zh-CN"/>
        </w:rPr>
        <w:t>6.X.Y.3</w:t>
      </w:r>
      <w:r>
        <w:rPr>
          <w:lang w:val="en-US" w:eastAsia="zh-CN"/>
        </w:rPr>
        <w:tab/>
      </w:r>
      <w:bookmarkEnd w:id="77"/>
      <w:bookmarkEnd w:id="78"/>
      <w:bookmarkEnd w:id="79"/>
      <w:bookmarkEnd w:id="80"/>
      <w:bookmarkEnd w:id="81"/>
      <w:bookmarkEnd w:id="82"/>
      <w:bookmarkEnd w:id="83"/>
      <w:bookmarkEnd w:id="84"/>
      <w:bookmarkEnd w:id="85"/>
      <w:bookmarkEnd w:id="86"/>
      <w:bookmarkEnd w:id="87"/>
      <w:r>
        <w:t>Impacts on Services, Entities and Interfaces</w:t>
      </w:r>
    </w:p>
    <w:p w14:paraId="01369C3E" w14:textId="77777777" w:rsidR="0013114D" w:rsidRDefault="00000000">
      <w:pPr>
        <w:rPr>
          <w:rFonts w:eastAsiaTheme="minorEastAsia"/>
          <w:lang w:eastAsia="zh-CN"/>
        </w:rPr>
      </w:pPr>
      <w:r>
        <w:rPr>
          <w:rFonts w:eastAsiaTheme="minorEastAsia" w:hint="eastAsia"/>
          <w:lang w:eastAsia="zh-CN"/>
        </w:rPr>
        <w:t>IDM (Identification Management)</w:t>
      </w:r>
    </w:p>
    <w:p w14:paraId="27149AB7" w14:textId="77777777" w:rsidR="0013114D" w:rsidRDefault="00000000">
      <w:pPr>
        <w:pStyle w:val="B1"/>
      </w:pPr>
      <w:r>
        <w:t>-</w:t>
      </w:r>
      <w:r>
        <w:tab/>
        <w:t>Support to store the AI agent subscription information, authorization information</w:t>
      </w:r>
      <w:r>
        <w:rPr>
          <w:rFonts w:hint="eastAsia"/>
        </w:rPr>
        <w:t xml:space="preserve"> and the association information of user and AI agent</w:t>
      </w:r>
      <w:r>
        <w:t>.</w:t>
      </w:r>
    </w:p>
    <w:p w14:paraId="5C802E0E" w14:textId="77777777" w:rsidR="0013114D" w:rsidRDefault="00000000">
      <w:pPr>
        <w:pStyle w:val="B1"/>
      </w:pPr>
      <w:r>
        <w:t>-</w:t>
      </w:r>
      <w:r>
        <w:tab/>
        <w:t>Support to store</w:t>
      </w:r>
      <w:r>
        <w:rPr>
          <w:rFonts w:hint="eastAsia"/>
        </w:rPr>
        <w:t xml:space="preserve"> AI agent attributes information</w:t>
      </w:r>
      <w:r>
        <w:t xml:space="preserve"> (e.g., </w:t>
      </w:r>
      <w:r>
        <w:rPr>
          <w:rFonts w:eastAsia="宋体" w:hint="eastAsia"/>
          <w:lang w:val="en-US" w:eastAsia="zh-CN"/>
        </w:rPr>
        <w:t>type, environment awareness, executive capability, permission</w:t>
      </w:r>
      <w:r>
        <w:t>) and update.</w:t>
      </w:r>
    </w:p>
    <w:p w14:paraId="3C73B0AE" w14:textId="77777777" w:rsidR="0013114D" w:rsidRDefault="00000000">
      <w:pPr>
        <w:pStyle w:val="B1"/>
      </w:pPr>
      <w:r>
        <w:rPr>
          <w:rFonts w:eastAsia="宋体" w:hint="eastAsia"/>
          <w:lang w:val="en-US" w:eastAsia="zh-CN"/>
        </w:rPr>
        <w:t xml:space="preserve">-  </w:t>
      </w:r>
      <w:r>
        <w:rPr>
          <w:rFonts w:hint="eastAsia"/>
        </w:rPr>
        <w:t>Support to update/change AI agent attributes information</w:t>
      </w:r>
      <w:r>
        <w:rPr>
          <w:rFonts w:eastAsia="宋体" w:hint="eastAsia"/>
          <w:lang w:val="en-US" w:eastAsia="zh-CN"/>
        </w:rPr>
        <w:t xml:space="preserve"> (</w:t>
      </w:r>
      <w:r>
        <w:t xml:space="preserve">e.g., </w:t>
      </w:r>
      <w:r>
        <w:rPr>
          <w:rFonts w:eastAsia="宋体" w:hint="eastAsia"/>
          <w:lang w:val="en-US" w:eastAsia="zh-CN"/>
        </w:rPr>
        <w:t>type, environment awareness, executive capability, permission)</w:t>
      </w:r>
      <w:r>
        <w:rPr>
          <w:rFonts w:hint="eastAsia"/>
        </w:rPr>
        <w:t xml:space="preserve"> per request from NEF/AF</w:t>
      </w:r>
      <w:r>
        <w:rPr>
          <w:rFonts w:eastAsia="宋体" w:hint="eastAsia"/>
          <w:lang w:val="en-US" w:eastAsia="zh-CN"/>
        </w:rPr>
        <w:t>.</w:t>
      </w:r>
    </w:p>
    <w:p w14:paraId="3D4DE06C" w14:textId="77777777" w:rsidR="0013114D" w:rsidRDefault="00000000">
      <w:pPr>
        <w:rPr>
          <w:rFonts w:eastAsiaTheme="minorEastAsia"/>
          <w:lang w:eastAsia="zh-CN"/>
        </w:rPr>
      </w:pPr>
      <w:r>
        <w:rPr>
          <w:rFonts w:eastAsiaTheme="minorEastAsia"/>
          <w:lang w:eastAsia="zh-CN"/>
        </w:rPr>
        <w:t>A</w:t>
      </w:r>
      <w:r>
        <w:rPr>
          <w:rFonts w:eastAsiaTheme="minorEastAsia"/>
          <w:lang w:val="en-US" w:eastAsia="zh-CN"/>
        </w:rPr>
        <w:t>C</w:t>
      </w:r>
      <w:r>
        <w:rPr>
          <w:rFonts w:eastAsiaTheme="minorEastAsia"/>
          <w:lang w:eastAsia="zh-CN"/>
        </w:rPr>
        <w:t xml:space="preserve">F </w:t>
      </w:r>
      <w:r>
        <w:rPr>
          <w:rFonts w:eastAsiaTheme="minorEastAsia"/>
          <w:lang w:val="en-US" w:eastAsia="zh-CN"/>
        </w:rPr>
        <w:t>(</w:t>
      </w:r>
      <w:r>
        <w:rPr>
          <w:lang w:val="en-US" w:eastAsia="zh-CN"/>
        </w:rPr>
        <w:t>Agent Control Function</w:t>
      </w:r>
      <w:r>
        <w:rPr>
          <w:rFonts w:eastAsiaTheme="minorEastAsia"/>
          <w:lang w:val="en-US" w:eastAsia="zh-CN"/>
        </w:rPr>
        <w:t>)</w:t>
      </w:r>
    </w:p>
    <w:p w14:paraId="6FA76792" w14:textId="77777777" w:rsidR="0013114D" w:rsidRDefault="00000000">
      <w:pPr>
        <w:pStyle w:val="B1"/>
        <w:rPr>
          <w:rFonts w:eastAsiaTheme="minorEastAsia"/>
          <w:lang w:val="en-US" w:eastAsia="zh-CN"/>
        </w:rPr>
      </w:pPr>
      <w:r>
        <w:rPr>
          <w:rFonts w:eastAsiaTheme="minorEastAsia"/>
          <w:lang w:eastAsia="zh-CN"/>
        </w:rPr>
        <w:t>-</w:t>
      </w:r>
      <w:r>
        <w:rPr>
          <w:rFonts w:eastAsiaTheme="minorEastAsia"/>
          <w:lang w:eastAsia="zh-CN"/>
        </w:rPr>
        <w:tab/>
        <w:t>Discover</w:t>
      </w:r>
      <w:r>
        <w:rPr>
          <w:rFonts w:eastAsiaTheme="minorEastAsia"/>
          <w:lang w:val="en-US" w:eastAsia="zh-CN"/>
        </w:rPr>
        <w:t>y and selection</w:t>
      </w:r>
      <w:r>
        <w:rPr>
          <w:rFonts w:eastAsiaTheme="minorEastAsia"/>
          <w:lang w:eastAsia="zh-CN"/>
        </w:rPr>
        <w:t xml:space="preserve"> of AI agent</w:t>
      </w:r>
      <w:r>
        <w:rPr>
          <w:rFonts w:eastAsiaTheme="minorEastAsia"/>
          <w:lang w:val="en-US" w:eastAsia="zh-CN"/>
        </w:rPr>
        <w:t>s.</w:t>
      </w:r>
    </w:p>
    <w:p w14:paraId="043D522A" w14:textId="77777777" w:rsidR="0013114D" w:rsidRDefault="00000000">
      <w:pPr>
        <w:pStyle w:val="B1"/>
        <w:rPr>
          <w:rFonts w:eastAsiaTheme="minorEastAsia"/>
          <w:lang w:val="en-US" w:eastAsia="zh-CN"/>
        </w:rPr>
      </w:pPr>
      <w:r>
        <w:rPr>
          <w:rFonts w:eastAsiaTheme="minorEastAsia"/>
          <w:lang w:eastAsia="zh-CN"/>
        </w:rPr>
        <w:t>-</w:t>
      </w:r>
      <w:r>
        <w:rPr>
          <w:rFonts w:eastAsiaTheme="minorEastAsia"/>
          <w:lang w:eastAsia="zh-CN"/>
        </w:rPr>
        <w:tab/>
      </w:r>
      <w:r>
        <w:rPr>
          <w:lang w:val="en-US" w:eastAsia="zh-CN"/>
        </w:rPr>
        <w:t>Support dynamic group management, including creation, modification and deletion of communication group based on specific task requirement</w:t>
      </w:r>
      <w:r>
        <w:rPr>
          <w:rFonts w:eastAsiaTheme="minorEastAsia"/>
          <w:lang w:eastAsia="zh-CN"/>
        </w:rPr>
        <w:t>s</w:t>
      </w:r>
      <w:r>
        <w:rPr>
          <w:rFonts w:eastAsiaTheme="minorEastAsia"/>
          <w:lang w:val="en-US" w:eastAsia="zh-CN"/>
        </w:rPr>
        <w:t>.</w:t>
      </w:r>
    </w:p>
    <w:p w14:paraId="3F85CE21" w14:textId="77777777" w:rsidR="0013114D" w:rsidRDefault="00000000">
      <w:pPr>
        <w:rPr>
          <w:rFonts w:eastAsiaTheme="minorEastAsia"/>
          <w:lang w:eastAsia="zh-CN"/>
        </w:rPr>
      </w:pPr>
      <w:r>
        <w:rPr>
          <w:rFonts w:eastAsiaTheme="minorEastAsia" w:hint="eastAsia"/>
          <w:lang w:eastAsia="zh-CN"/>
        </w:rPr>
        <w:t>AGW (AI Agent Gateway)</w:t>
      </w:r>
    </w:p>
    <w:p w14:paraId="0B419CA9" w14:textId="77777777" w:rsidR="0013114D" w:rsidRDefault="00000000">
      <w:pPr>
        <w:pStyle w:val="B1"/>
        <w:rPr>
          <w:lang w:val="en-US" w:eastAsia="zh-CN"/>
        </w:rPr>
      </w:pPr>
      <w:r>
        <w:rPr>
          <w:rFonts w:eastAsiaTheme="minorEastAsia" w:hint="eastAsia"/>
          <w:lang w:eastAsia="zh-CN"/>
        </w:rPr>
        <w:t>-</w:t>
      </w:r>
      <w:r>
        <w:rPr>
          <w:rFonts w:eastAsiaTheme="minorEastAsia"/>
          <w:lang w:eastAsia="zh-CN"/>
        </w:rPr>
        <w:tab/>
      </w:r>
      <w:r>
        <w:rPr>
          <w:rFonts w:hint="eastAsia"/>
          <w:lang w:val="en-US" w:eastAsia="zh-CN"/>
        </w:rPr>
        <w:t xml:space="preserve">Support routing and forwarding function for </w:t>
      </w:r>
      <w:r>
        <w:rPr>
          <w:lang w:val="en-US" w:eastAsia="zh-CN"/>
        </w:rPr>
        <w:t>dynamic group communication</w:t>
      </w:r>
      <w:r>
        <w:rPr>
          <w:rFonts w:hint="eastAsia"/>
          <w:lang w:val="en-US" w:eastAsia="zh-CN"/>
        </w:rPr>
        <w:t xml:space="preserve"> of AI agents;</w:t>
      </w:r>
    </w:p>
    <w:p w14:paraId="6F23BC9C" w14:textId="77777777" w:rsidR="0013114D" w:rsidRDefault="0013114D">
      <w:pPr>
        <w:pStyle w:val="B1"/>
        <w:rPr>
          <w:lang w:val="en-US" w:eastAsia="zh-CN"/>
        </w:rPr>
      </w:pPr>
    </w:p>
    <w:p w14:paraId="490795DF" w14:textId="77777777" w:rsidR="0013114D" w:rsidRDefault="00000000">
      <w:pPr>
        <w:pStyle w:val="B1"/>
        <w:ind w:left="0" w:firstLine="0"/>
        <w:rPr>
          <w:rFonts w:eastAsiaTheme="minorEastAsia"/>
          <w:lang w:eastAsia="zh-CN"/>
        </w:rPr>
      </w:pPr>
      <w:r>
        <w:rPr>
          <w:rFonts w:eastAsiaTheme="minorEastAsia" w:hint="eastAsia"/>
          <w:lang w:eastAsia="zh-CN"/>
        </w:rPr>
        <w:t xml:space="preserve"> </w:t>
      </w:r>
    </w:p>
    <w:p w14:paraId="430D66C0" w14:textId="77777777" w:rsidR="0013114D" w:rsidRDefault="00000000">
      <w:pPr>
        <w:jc w:val="center"/>
        <w:rPr>
          <w:lang w:eastAsia="zh-CN"/>
        </w:rPr>
      </w:pPr>
      <w:r>
        <w:rPr>
          <w:rFonts w:ascii="Arial" w:hAnsi="Arial" w:cs="Arial"/>
          <w:color w:val="FF0000"/>
          <w:sz w:val="36"/>
          <w:szCs w:val="36"/>
        </w:rPr>
        <w:t>**** End of Change ****</w:t>
      </w:r>
    </w:p>
    <w:p w14:paraId="742BAC50" w14:textId="77777777" w:rsidR="0013114D" w:rsidRDefault="0013114D">
      <w:pPr>
        <w:pStyle w:val="B1"/>
        <w:ind w:left="360" w:firstLine="0"/>
        <w:rPr>
          <w:rFonts w:eastAsiaTheme="minorEastAsia"/>
          <w:lang w:val="en-US" w:eastAsia="zh-CN"/>
        </w:rPr>
      </w:pPr>
    </w:p>
    <w:p w14:paraId="4A7E6DBA" w14:textId="77777777" w:rsidR="0013114D" w:rsidRDefault="0013114D">
      <w:pPr>
        <w:rPr>
          <w:rFonts w:eastAsiaTheme="minorEastAsia"/>
          <w:lang w:val="en-US" w:eastAsia="zh-CN"/>
        </w:rPr>
      </w:pPr>
    </w:p>
    <w:p w14:paraId="6F444B5D" w14:textId="77777777" w:rsidR="0013114D" w:rsidRDefault="0013114D">
      <w:pPr>
        <w:rPr>
          <w:rFonts w:eastAsiaTheme="minorEastAsia"/>
          <w:lang w:val="en-US" w:eastAsia="zh-CN"/>
        </w:rPr>
      </w:pPr>
    </w:p>
    <w:sectPr w:rsidR="0013114D">
      <w:headerReference w:type="even"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A2C0E" w14:textId="77777777" w:rsidR="008F01AF" w:rsidRDefault="008F01AF">
      <w:pPr>
        <w:spacing w:after="0"/>
      </w:pPr>
      <w:r>
        <w:separator/>
      </w:r>
    </w:p>
  </w:endnote>
  <w:endnote w:type="continuationSeparator" w:id="0">
    <w:p w14:paraId="417DD506" w14:textId="77777777" w:rsidR="008F01AF" w:rsidRDefault="008F01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A5C95" w14:textId="77777777" w:rsidR="008F01AF" w:rsidRDefault="008F01AF">
      <w:pPr>
        <w:spacing w:after="0"/>
      </w:pPr>
      <w:r>
        <w:separator/>
      </w:r>
    </w:p>
  </w:footnote>
  <w:footnote w:type="continuationSeparator" w:id="0">
    <w:p w14:paraId="510C04FF" w14:textId="77777777" w:rsidR="008F01AF" w:rsidRDefault="008F01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9C3F9" w14:textId="77777777" w:rsidR="0013114D" w:rsidRDefault="0013114D"/>
  <w:p w14:paraId="51AFFF7F" w14:textId="77777777" w:rsidR="0013114D" w:rsidRDefault="001311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326616"/>
    <w:multiLevelType w:val="singleLevel"/>
    <w:tmpl w:val="A1326616"/>
    <w:lvl w:ilvl="0">
      <w:start w:val="1"/>
      <w:numFmt w:val="bullet"/>
      <w:lvlText w:val="•"/>
      <w:lvlJc w:val="left"/>
      <w:pPr>
        <w:ind w:left="420" w:hanging="420"/>
      </w:pPr>
      <w:rPr>
        <w:rFonts w:ascii="Arial" w:hAnsi="Arial" w:cs="Arial" w:hint="default"/>
      </w:rPr>
    </w:lvl>
  </w:abstractNum>
  <w:abstractNum w:abstractNumId="1" w15:restartNumberingAfterBreak="0">
    <w:nsid w:val="0712E389"/>
    <w:multiLevelType w:val="singleLevel"/>
    <w:tmpl w:val="0712E389"/>
    <w:lvl w:ilvl="0">
      <w:start w:val="1"/>
      <w:numFmt w:val="decimal"/>
      <w:suff w:val="space"/>
      <w:lvlText w:val="%1."/>
      <w:lvlJc w:val="left"/>
    </w:lvl>
  </w:abstractNum>
  <w:abstractNum w:abstractNumId="2" w15:restartNumberingAfterBreak="0">
    <w:nsid w:val="2A0CD188"/>
    <w:multiLevelType w:val="singleLevel"/>
    <w:tmpl w:val="2A0CD188"/>
    <w:lvl w:ilvl="0">
      <w:start w:val="1"/>
      <w:numFmt w:val="decimal"/>
      <w:suff w:val="space"/>
      <w:lvlText w:val="%1)"/>
      <w:lvlJc w:val="left"/>
    </w:lvl>
  </w:abstractNum>
  <w:abstractNum w:abstractNumId="3" w15:restartNumberingAfterBreak="0">
    <w:nsid w:val="554C7AA4"/>
    <w:multiLevelType w:val="singleLevel"/>
    <w:tmpl w:val="554C7AA4"/>
    <w:lvl w:ilvl="0">
      <w:start w:val="1"/>
      <w:numFmt w:val="decimal"/>
      <w:suff w:val="space"/>
      <w:lvlText w:val="%1."/>
      <w:lvlJc w:val="left"/>
    </w:lvl>
  </w:abstractNum>
  <w:num w:numId="1" w16cid:durableId="1464958798">
    <w:abstractNumId w:val="0"/>
  </w:num>
  <w:num w:numId="2" w16cid:durableId="167982213">
    <w:abstractNumId w:val="2"/>
  </w:num>
  <w:num w:numId="3" w16cid:durableId="671417526">
    <w:abstractNumId w:val="3"/>
  </w:num>
  <w:num w:numId="4" w16cid:durableId="511200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4C40"/>
    <w:rsid w:val="000150DA"/>
    <w:rsid w:val="000153C3"/>
    <w:rsid w:val="0001623B"/>
    <w:rsid w:val="0001623D"/>
    <w:rsid w:val="00016A41"/>
    <w:rsid w:val="00016FC6"/>
    <w:rsid w:val="00017E99"/>
    <w:rsid w:val="00020B0E"/>
    <w:rsid w:val="00021602"/>
    <w:rsid w:val="00021E2F"/>
    <w:rsid w:val="000220E9"/>
    <w:rsid w:val="0002231A"/>
    <w:rsid w:val="00023209"/>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4DD0"/>
    <w:rsid w:val="0003510B"/>
    <w:rsid w:val="00035665"/>
    <w:rsid w:val="00036F39"/>
    <w:rsid w:val="000370CF"/>
    <w:rsid w:val="000371C5"/>
    <w:rsid w:val="000379AA"/>
    <w:rsid w:val="0004077D"/>
    <w:rsid w:val="00040B51"/>
    <w:rsid w:val="00040C90"/>
    <w:rsid w:val="00040CC2"/>
    <w:rsid w:val="00040CF3"/>
    <w:rsid w:val="00040FF8"/>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BC9"/>
    <w:rsid w:val="00047C64"/>
    <w:rsid w:val="00047D69"/>
    <w:rsid w:val="00050528"/>
    <w:rsid w:val="00050D23"/>
    <w:rsid w:val="000510E8"/>
    <w:rsid w:val="000528BA"/>
    <w:rsid w:val="000528D8"/>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4991"/>
    <w:rsid w:val="0006502B"/>
    <w:rsid w:val="000654CC"/>
    <w:rsid w:val="00067107"/>
    <w:rsid w:val="000675BF"/>
    <w:rsid w:val="0006787D"/>
    <w:rsid w:val="00067ED3"/>
    <w:rsid w:val="000706B8"/>
    <w:rsid w:val="000708BD"/>
    <w:rsid w:val="00070B4C"/>
    <w:rsid w:val="00070B68"/>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377"/>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920"/>
    <w:rsid w:val="000A1CE9"/>
    <w:rsid w:val="000A2535"/>
    <w:rsid w:val="000A2B97"/>
    <w:rsid w:val="000A323F"/>
    <w:rsid w:val="000A33C4"/>
    <w:rsid w:val="000A3D2B"/>
    <w:rsid w:val="000A49D3"/>
    <w:rsid w:val="000A4AD2"/>
    <w:rsid w:val="000A5948"/>
    <w:rsid w:val="000A7000"/>
    <w:rsid w:val="000A75B1"/>
    <w:rsid w:val="000A77B1"/>
    <w:rsid w:val="000A7A04"/>
    <w:rsid w:val="000B103E"/>
    <w:rsid w:val="000B128A"/>
    <w:rsid w:val="000B131F"/>
    <w:rsid w:val="000B141C"/>
    <w:rsid w:val="000B1493"/>
    <w:rsid w:val="000B2951"/>
    <w:rsid w:val="000B29ED"/>
    <w:rsid w:val="000B32F9"/>
    <w:rsid w:val="000B3DD5"/>
    <w:rsid w:val="000B4FA2"/>
    <w:rsid w:val="000B50B5"/>
    <w:rsid w:val="000B512E"/>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3EDF"/>
    <w:rsid w:val="000C427F"/>
    <w:rsid w:val="000C4475"/>
    <w:rsid w:val="000C5D5D"/>
    <w:rsid w:val="000C5FA2"/>
    <w:rsid w:val="000C6A86"/>
    <w:rsid w:val="000C71AA"/>
    <w:rsid w:val="000C739C"/>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3C6"/>
    <w:rsid w:val="000D46DD"/>
    <w:rsid w:val="000D474C"/>
    <w:rsid w:val="000D59E4"/>
    <w:rsid w:val="000D5E18"/>
    <w:rsid w:val="000D5EAF"/>
    <w:rsid w:val="000D6018"/>
    <w:rsid w:val="000D70B0"/>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AE7"/>
    <w:rsid w:val="00111DF9"/>
    <w:rsid w:val="00111E3C"/>
    <w:rsid w:val="0011204B"/>
    <w:rsid w:val="00112BF1"/>
    <w:rsid w:val="0011387E"/>
    <w:rsid w:val="001142B0"/>
    <w:rsid w:val="001147A9"/>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3D2D"/>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14D"/>
    <w:rsid w:val="00131B61"/>
    <w:rsid w:val="00131D3C"/>
    <w:rsid w:val="00131DDF"/>
    <w:rsid w:val="001320EC"/>
    <w:rsid w:val="001322CD"/>
    <w:rsid w:val="00132A65"/>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0EE2"/>
    <w:rsid w:val="00161001"/>
    <w:rsid w:val="0016130B"/>
    <w:rsid w:val="00161550"/>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BD6"/>
    <w:rsid w:val="00166DDE"/>
    <w:rsid w:val="001673CA"/>
    <w:rsid w:val="00167AF3"/>
    <w:rsid w:val="00170A7C"/>
    <w:rsid w:val="00170BE0"/>
    <w:rsid w:val="00170F77"/>
    <w:rsid w:val="00171531"/>
    <w:rsid w:val="00171D46"/>
    <w:rsid w:val="00171F04"/>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2C7A"/>
    <w:rsid w:val="001835B3"/>
    <w:rsid w:val="00184080"/>
    <w:rsid w:val="00184110"/>
    <w:rsid w:val="00184314"/>
    <w:rsid w:val="001843CE"/>
    <w:rsid w:val="001846EE"/>
    <w:rsid w:val="00184908"/>
    <w:rsid w:val="001851CB"/>
    <w:rsid w:val="00185660"/>
    <w:rsid w:val="00185C88"/>
    <w:rsid w:val="0018609A"/>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A74B9"/>
    <w:rsid w:val="001A7534"/>
    <w:rsid w:val="001B0220"/>
    <w:rsid w:val="001B07CE"/>
    <w:rsid w:val="001B07DF"/>
    <w:rsid w:val="001B0D21"/>
    <w:rsid w:val="001B1735"/>
    <w:rsid w:val="001B193C"/>
    <w:rsid w:val="001B1A1F"/>
    <w:rsid w:val="001B1EDD"/>
    <w:rsid w:val="001B2070"/>
    <w:rsid w:val="001B25CD"/>
    <w:rsid w:val="001B2836"/>
    <w:rsid w:val="001B2CFE"/>
    <w:rsid w:val="001B3759"/>
    <w:rsid w:val="001B37CA"/>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C94"/>
    <w:rsid w:val="001C4E69"/>
    <w:rsid w:val="001C50F0"/>
    <w:rsid w:val="001C6359"/>
    <w:rsid w:val="001C672D"/>
    <w:rsid w:val="001C72E3"/>
    <w:rsid w:val="001C74D2"/>
    <w:rsid w:val="001C77F4"/>
    <w:rsid w:val="001C7B4E"/>
    <w:rsid w:val="001D0433"/>
    <w:rsid w:val="001D06A4"/>
    <w:rsid w:val="001D073C"/>
    <w:rsid w:val="001D0AE3"/>
    <w:rsid w:val="001D11B7"/>
    <w:rsid w:val="001D1200"/>
    <w:rsid w:val="001D1605"/>
    <w:rsid w:val="001D1692"/>
    <w:rsid w:val="001D1EA8"/>
    <w:rsid w:val="001D1FB4"/>
    <w:rsid w:val="001D21F1"/>
    <w:rsid w:val="001D24A8"/>
    <w:rsid w:val="001D2C5C"/>
    <w:rsid w:val="001D2DF9"/>
    <w:rsid w:val="001D3C46"/>
    <w:rsid w:val="001D3F06"/>
    <w:rsid w:val="001D4320"/>
    <w:rsid w:val="001D49BD"/>
    <w:rsid w:val="001D6182"/>
    <w:rsid w:val="001D63AE"/>
    <w:rsid w:val="001D6532"/>
    <w:rsid w:val="001D6CA7"/>
    <w:rsid w:val="001E0CD4"/>
    <w:rsid w:val="001E0DF5"/>
    <w:rsid w:val="001E125D"/>
    <w:rsid w:val="001E1F34"/>
    <w:rsid w:val="001E2677"/>
    <w:rsid w:val="001E29BF"/>
    <w:rsid w:val="001E3FBC"/>
    <w:rsid w:val="001E4DFF"/>
    <w:rsid w:val="001E5C3D"/>
    <w:rsid w:val="001E5C9E"/>
    <w:rsid w:val="001E5F37"/>
    <w:rsid w:val="001E646D"/>
    <w:rsid w:val="001E6E49"/>
    <w:rsid w:val="001E7000"/>
    <w:rsid w:val="001E72B3"/>
    <w:rsid w:val="001E79BE"/>
    <w:rsid w:val="001F0BF7"/>
    <w:rsid w:val="001F0F75"/>
    <w:rsid w:val="001F129F"/>
    <w:rsid w:val="001F1523"/>
    <w:rsid w:val="001F16A8"/>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1759"/>
    <w:rsid w:val="00201D64"/>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8BD"/>
    <w:rsid w:val="00226DA7"/>
    <w:rsid w:val="0022785F"/>
    <w:rsid w:val="00227B29"/>
    <w:rsid w:val="00227B72"/>
    <w:rsid w:val="002302B3"/>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079"/>
    <w:rsid w:val="00253D73"/>
    <w:rsid w:val="002540E2"/>
    <w:rsid w:val="002541B7"/>
    <w:rsid w:val="0025420F"/>
    <w:rsid w:val="002545ED"/>
    <w:rsid w:val="00254D03"/>
    <w:rsid w:val="00254D6C"/>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5CF9"/>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45"/>
    <w:rsid w:val="002723FA"/>
    <w:rsid w:val="00272E73"/>
    <w:rsid w:val="002730AE"/>
    <w:rsid w:val="00273AF8"/>
    <w:rsid w:val="00273D31"/>
    <w:rsid w:val="0027463B"/>
    <w:rsid w:val="00274677"/>
    <w:rsid w:val="0027499D"/>
    <w:rsid w:val="00274D59"/>
    <w:rsid w:val="00274DAC"/>
    <w:rsid w:val="00274FD8"/>
    <w:rsid w:val="0027511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C42"/>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67E"/>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7C1"/>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4DDD"/>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528"/>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A0D"/>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2A1"/>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8FD"/>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4B4"/>
    <w:rsid w:val="003709FD"/>
    <w:rsid w:val="00370F03"/>
    <w:rsid w:val="003711B4"/>
    <w:rsid w:val="00371410"/>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6897"/>
    <w:rsid w:val="00377DEF"/>
    <w:rsid w:val="0038028D"/>
    <w:rsid w:val="00380585"/>
    <w:rsid w:val="00380A07"/>
    <w:rsid w:val="00380A13"/>
    <w:rsid w:val="00380E86"/>
    <w:rsid w:val="003824FC"/>
    <w:rsid w:val="00383F2D"/>
    <w:rsid w:val="00384D8F"/>
    <w:rsid w:val="0038528D"/>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662"/>
    <w:rsid w:val="003A0DBF"/>
    <w:rsid w:val="003A11FD"/>
    <w:rsid w:val="003A3277"/>
    <w:rsid w:val="003A35DE"/>
    <w:rsid w:val="003A376F"/>
    <w:rsid w:val="003A392C"/>
    <w:rsid w:val="003A3BC8"/>
    <w:rsid w:val="003A3FA3"/>
    <w:rsid w:val="003A4188"/>
    <w:rsid w:val="003A5197"/>
    <w:rsid w:val="003A5579"/>
    <w:rsid w:val="003A6234"/>
    <w:rsid w:val="003A69B6"/>
    <w:rsid w:val="003A6AB2"/>
    <w:rsid w:val="003A730C"/>
    <w:rsid w:val="003A7690"/>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C48"/>
    <w:rsid w:val="00405FD3"/>
    <w:rsid w:val="004061D1"/>
    <w:rsid w:val="00406969"/>
    <w:rsid w:val="00406D62"/>
    <w:rsid w:val="004070C5"/>
    <w:rsid w:val="00407F03"/>
    <w:rsid w:val="0041008F"/>
    <w:rsid w:val="00410442"/>
    <w:rsid w:val="00410741"/>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2710C"/>
    <w:rsid w:val="0043031B"/>
    <w:rsid w:val="0043061B"/>
    <w:rsid w:val="004307EF"/>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446"/>
    <w:rsid w:val="00446B3E"/>
    <w:rsid w:val="004478B2"/>
    <w:rsid w:val="004503FD"/>
    <w:rsid w:val="00450E86"/>
    <w:rsid w:val="00451DAC"/>
    <w:rsid w:val="00452153"/>
    <w:rsid w:val="004521A1"/>
    <w:rsid w:val="00452712"/>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1C6"/>
    <w:rsid w:val="004D43FA"/>
    <w:rsid w:val="004D4FEC"/>
    <w:rsid w:val="004D5372"/>
    <w:rsid w:val="004D5737"/>
    <w:rsid w:val="004D5DA9"/>
    <w:rsid w:val="004D63EC"/>
    <w:rsid w:val="004D64F8"/>
    <w:rsid w:val="004D6700"/>
    <w:rsid w:val="004D6D97"/>
    <w:rsid w:val="004D726B"/>
    <w:rsid w:val="004D77B6"/>
    <w:rsid w:val="004E091F"/>
    <w:rsid w:val="004E1409"/>
    <w:rsid w:val="004E144D"/>
    <w:rsid w:val="004E1A21"/>
    <w:rsid w:val="004E1A2D"/>
    <w:rsid w:val="004E21C2"/>
    <w:rsid w:val="004E2CEA"/>
    <w:rsid w:val="004E3363"/>
    <w:rsid w:val="004E4A9B"/>
    <w:rsid w:val="004E5379"/>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07EE0"/>
    <w:rsid w:val="00510668"/>
    <w:rsid w:val="005108F7"/>
    <w:rsid w:val="005111C1"/>
    <w:rsid w:val="0051219F"/>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E7C"/>
    <w:rsid w:val="00535F4E"/>
    <w:rsid w:val="00536771"/>
    <w:rsid w:val="00536988"/>
    <w:rsid w:val="00536E09"/>
    <w:rsid w:val="005372E9"/>
    <w:rsid w:val="00537365"/>
    <w:rsid w:val="005374C3"/>
    <w:rsid w:val="005376BD"/>
    <w:rsid w:val="005408D6"/>
    <w:rsid w:val="0054115C"/>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BE6"/>
    <w:rsid w:val="00554C55"/>
    <w:rsid w:val="0055561B"/>
    <w:rsid w:val="00555F6C"/>
    <w:rsid w:val="00556068"/>
    <w:rsid w:val="005568FB"/>
    <w:rsid w:val="00556987"/>
    <w:rsid w:val="0055763E"/>
    <w:rsid w:val="0055782B"/>
    <w:rsid w:val="00560B35"/>
    <w:rsid w:val="00561209"/>
    <w:rsid w:val="005612D1"/>
    <w:rsid w:val="00561923"/>
    <w:rsid w:val="00562067"/>
    <w:rsid w:val="00562262"/>
    <w:rsid w:val="00562D3D"/>
    <w:rsid w:val="0056329F"/>
    <w:rsid w:val="0056363A"/>
    <w:rsid w:val="00563BB9"/>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9B1"/>
    <w:rsid w:val="005852A0"/>
    <w:rsid w:val="005860AC"/>
    <w:rsid w:val="005902DE"/>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0DF"/>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7C6"/>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4D3"/>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14"/>
    <w:rsid w:val="00601CC9"/>
    <w:rsid w:val="00602155"/>
    <w:rsid w:val="00603FD0"/>
    <w:rsid w:val="00604157"/>
    <w:rsid w:val="0060446A"/>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07A"/>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4D6A"/>
    <w:rsid w:val="006564BB"/>
    <w:rsid w:val="006569AF"/>
    <w:rsid w:val="00656A95"/>
    <w:rsid w:val="00661BCE"/>
    <w:rsid w:val="00661EC0"/>
    <w:rsid w:val="0066251F"/>
    <w:rsid w:val="00662ABE"/>
    <w:rsid w:val="00662EDE"/>
    <w:rsid w:val="00663259"/>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1D3"/>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C08"/>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D72"/>
    <w:rsid w:val="006A2E98"/>
    <w:rsid w:val="006A3DDC"/>
    <w:rsid w:val="006A3F12"/>
    <w:rsid w:val="006A4B39"/>
    <w:rsid w:val="006A4E20"/>
    <w:rsid w:val="006A4EC9"/>
    <w:rsid w:val="006A5563"/>
    <w:rsid w:val="006A6DF0"/>
    <w:rsid w:val="006A6E4D"/>
    <w:rsid w:val="006A770B"/>
    <w:rsid w:val="006B000C"/>
    <w:rsid w:val="006B02B8"/>
    <w:rsid w:val="006B043A"/>
    <w:rsid w:val="006B075D"/>
    <w:rsid w:val="006B134E"/>
    <w:rsid w:val="006B1C91"/>
    <w:rsid w:val="006B27E0"/>
    <w:rsid w:val="006B2832"/>
    <w:rsid w:val="006B2842"/>
    <w:rsid w:val="006B3143"/>
    <w:rsid w:val="006B35BA"/>
    <w:rsid w:val="006B3A95"/>
    <w:rsid w:val="006B402E"/>
    <w:rsid w:val="006B4823"/>
    <w:rsid w:val="006B48E8"/>
    <w:rsid w:val="006B4945"/>
    <w:rsid w:val="006B4CA9"/>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107"/>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22E6"/>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0FEF"/>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E9"/>
    <w:rsid w:val="00732D91"/>
    <w:rsid w:val="00732E88"/>
    <w:rsid w:val="007330AC"/>
    <w:rsid w:val="00733C56"/>
    <w:rsid w:val="0073437C"/>
    <w:rsid w:val="00734562"/>
    <w:rsid w:val="00734CC5"/>
    <w:rsid w:val="00734DB5"/>
    <w:rsid w:val="0073513D"/>
    <w:rsid w:val="007353B1"/>
    <w:rsid w:val="00735651"/>
    <w:rsid w:val="00735A00"/>
    <w:rsid w:val="007362CE"/>
    <w:rsid w:val="007375A8"/>
    <w:rsid w:val="00737642"/>
    <w:rsid w:val="007377D0"/>
    <w:rsid w:val="007403DF"/>
    <w:rsid w:val="00740448"/>
    <w:rsid w:val="007409A7"/>
    <w:rsid w:val="00740DC9"/>
    <w:rsid w:val="00741161"/>
    <w:rsid w:val="00741AAA"/>
    <w:rsid w:val="00742144"/>
    <w:rsid w:val="007431FD"/>
    <w:rsid w:val="007435C8"/>
    <w:rsid w:val="00743CE5"/>
    <w:rsid w:val="007440D9"/>
    <w:rsid w:val="00744426"/>
    <w:rsid w:val="007445FE"/>
    <w:rsid w:val="00744FCE"/>
    <w:rsid w:val="00745332"/>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8C"/>
    <w:rsid w:val="007573CC"/>
    <w:rsid w:val="0076013E"/>
    <w:rsid w:val="00760D5E"/>
    <w:rsid w:val="00760FE3"/>
    <w:rsid w:val="00762063"/>
    <w:rsid w:val="00762143"/>
    <w:rsid w:val="00762A9C"/>
    <w:rsid w:val="00762E3B"/>
    <w:rsid w:val="00763E75"/>
    <w:rsid w:val="0076431C"/>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2F88"/>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5F6D"/>
    <w:rsid w:val="007A6135"/>
    <w:rsid w:val="007A6196"/>
    <w:rsid w:val="007A70F7"/>
    <w:rsid w:val="007A75E9"/>
    <w:rsid w:val="007B085A"/>
    <w:rsid w:val="007B140B"/>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C790C"/>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6589"/>
    <w:rsid w:val="008078EE"/>
    <w:rsid w:val="00807E74"/>
    <w:rsid w:val="008103FE"/>
    <w:rsid w:val="00810586"/>
    <w:rsid w:val="00810FB5"/>
    <w:rsid w:val="0081189C"/>
    <w:rsid w:val="00811981"/>
    <w:rsid w:val="0081245E"/>
    <w:rsid w:val="00812CCD"/>
    <w:rsid w:val="00813357"/>
    <w:rsid w:val="008133A6"/>
    <w:rsid w:val="00813A73"/>
    <w:rsid w:val="00813D73"/>
    <w:rsid w:val="00813E1B"/>
    <w:rsid w:val="00814809"/>
    <w:rsid w:val="00815B01"/>
    <w:rsid w:val="00815BC7"/>
    <w:rsid w:val="00816672"/>
    <w:rsid w:val="00816D87"/>
    <w:rsid w:val="00816DF3"/>
    <w:rsid w:val="0081701A"/>
    <w:rsid w:val="00817149"/>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72E"/>
    <w:rsid w:val="0084595D"/>
    <w:rsid w:val="008461D2"/>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88F"/>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59A"/>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562"/>
    <w:rsid w:val="008919E5"/>
    <w:rsid w:val="00892063"/>
    <w:rsid w:val="00893F00"/>
    <w:rsid w:val="008941FF"/>
    <w:rsid w:val="00894F1D"/>
    <w:rsid w:val="008953D9"/>
    <w:rsid w:val="00895AE3"/>
    <w:rsid w:val="00895B55"/>
    <w:rsid w:val="00896230"/>
    <w:rsid w:val="00896FF8"/>
    <w:rsid w:val="00897053"/>
    <w:rsid w:val="0089766B"/>
    <w:rsid w:val="00897F9D"/>
    <w:rsid w:val="008A030C"/>
    <w:rsid w:val="008A056B"/>
    <w:rsid w:val="008A08EC"/>
    <w:rsid w:val="008A0FD2"/>
    <w:rsid w:val="008A1C78"/>
    <w:rsid w:val="008A2F37"/>
    <w:rsid w:val="008A414A"/>
    <w:rsid w:val="008A414E"/>
    <w:rsid w:val="008A44CC"/>
    <w:rsid w:val="008A469B"/>
    <w:rsid w:val="008A4928"/>
    <w:rsid w:val="008A4A5E"/>
    <w:rsid w:val="008A4BDA"/>
    <w:rsid w:val="008A4F48"/>
    <w:rsid w:val="008A59E9"/>
    <w:rsid w:val="008A64F6"/>
    <w:rsid w:val="008A68DC"/>
    <w:rsid w:val="008A7226"/>
    <w:rsid w:val="008A7FF5"/>
    <w:rsid w:val="008B02FF"/>
    <w:rsid w:val="008B124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084"/>
    <w:rsid w:val="008D6B3F"/>
    <w:rsid w:val="008D7CE3"/>
    <w:rsid w:val="008E0416"/>
    <w:rsid w:val="008E086A"/>
    <w:rsid w:val="008E08B1"/>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1AF"/>
    <w:rsid w:val="008F0D35"/>
    <w:rsid w:val="008F0D4D"/>
    <w:rsid w:val="008F1852"/>
    <w:rsid w:val="008F197C"/>
    <w:rsid w:val="008F229B"/>
    <w:rsid w:val="008F25FF"/>
    <w:rsid w:val="008F3DD1"/>
    <w:rsid w:val="008F4BEB"/>
    <w:rsid w:val="008F520A"/>
    <w:rsid w:val="008F5334"/>
    <w:rsid w:val="008F5DB4"/>
    <w:rsid w:val="008F61E9"/>
    <w:rsid w:val="008F672C"/>
    <w:rsid w:val="008F6FE3"/>
    <w:rsid w:val="008F758F"/>
    <w:rsid w:val="008F7723"/>
    <w:rsid w:val="008F7903"/>
    <w:rsid w:val="008F7D6D"/>
    <w:rsid w:val="0090025D"/>
    <w:rsid w:val="009002B8"/>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4FDD"/>
    <w:rsid w:val="0090537A"/>
    <w:rsid w:val="009057AA"/>
    <w:rsid w:val="00906511"/>
    <w:rsid w:val="00906662"/>
    <w:rsid w:val="00906D5C"/>
    <w:rsid w:val="00906EE0"/>
    <w:rsid w:val="0090740B"/>
    <w:rsid w:val="009075F2"/>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61EC"/>
    <w:rsid w:val="009173A0"/>
    <w:rsid w:val="009175CF"/>
    <w:rsid w:val="00920094"/>
    <w:rsid w:val="00920758"/>
    <w:rsid w:val="00921053"/>
    <w:rsid w:val="009212FB"/>
    <w:rsid w:val="009216FC"/>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298"/>
    <w:rsid w:val="009337B7"/>
    <w:rsid w:val="00933BEA"/>
    <w:rsid w:val="00934371"/>
    <w:rsid w:val="00934470"/>
    <w:rsid w:val="009344EB"/>
    <w:rsid w:val="00934C2E"/>
    <w:rsid w:val="00935344"/>
    <w:rsid w:val="00935552"/>
    <w:rsid w:val="009355F7"/>
    <w:rsid w:val="009357CD"/>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0A5"/>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3DC"/>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67BEB"/>
    <w:rsid w:val="009700B6"/>
    <w:rsid w:val="0097169A"/>
    <w:rsid w:val="00971D2D"/>
    <w:rsid w:val="00972044"/>
    <w:rsid w:val="009723B5"/>
    <w:rsid w:val="00972647"/>
    <w:rsid w:val="00973E21"/>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46F"/>
    <w:rsid w:val="009C663F"/>
    <w:rsid w:val="009C6844"/>
    <w:rsid w:val="009C68C4"/>
    <w:rsid w:val="009C6F68"/>
    <w:rsid w:val="009C6FBB"/>
    <w:rsid w:val="009C758B"/>
    <w:rsid w:val="009C7C90"/>
    <w:rsid w:val="009D01C2"/>
    <w:rsid w:val="009D021D"/>
    <w:rsid w:val="009D0C8A"/>
    <w:rsid w:val="009D123E"/>
    <w:rsid w:val="009D130D"/>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D82"/>
    <w:rsid w:val="00A02010"/>
    <w:rsid w:val="00A02117"/>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5AB"/>
    <w:rsid w:val="00A14CCA"/>
    <w:rsid w:val="00A1569B"/>
    <w:rsid w:val="00A15FAA"/>
    <w:rsid w:val="00A16117"/>
    <w:rsid w:val="00A16171"/>
    <w:rsid w:val="00A1701E"/>
    <w:rsid w:val="00A17CB4"/>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24C"/>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57BB3"/>
    <w:rsid w:val="00A60363"/>
    <w:rsid w:val="00A607E9"/>
    <w:rsid w:val="00A60868"/>
    <w:rsid w:val="00A60944"/>
    <w:rsid w:val="00A60C51"/>
    <w:rsid w:val="00A61063"/>
    <w:rsid w:val="00A61F33"/>
    <w:rsid w:val="00A625D2"/>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85"/>
    <w:rsid w:val="00AA02D4"/>
    <w:rsid w:val="00AA0654"/>
    <w:rsid w:val="00AA0B09"/>
    <w:rsid w:val="00AA11D6"/>
    <w:rsid w:val="00AA11E6"/>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A7201"/>
    <w:rsid w:val="00AB11B3"/>
    <w:rsid w:val="00AB1492"/>
    <w:rsid w:val="00AB1C95"/>
    <w:rsid w:val="00AB1CD0"/>
    <w:rsid w:val="00AB2FDD"/>
    <w:rsid w:val="00AB3493"/>
    <w:rsid w:val="00AB38DD"/>
    <w:rsid w:val="00AB3BD1"/>
    <w:rsid w:val="00AB443B"/>
    <w:rsid w:val="00AB4A09"/>
    <w:rsid w:val="00AB4AFA"/>
    <w:rsid w:val="00AB4F55"/>
    <w:rsid w:val="00AB50F1"/>
    <w:rsid w:val="00AB51CF"/>
    <w:rsid w:val="00AB52DE"/>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5FE8"/>
    <w:rsid w:val="00AC6E53"/>
    <w:rsid w:val="00AC75B4"/>
    <w:rsid w:val="00AC7931"/>
    <w:rsid w:val="00AC7FB4"/>
    <w:rsid w:val="00AD0290"/>
    <w:rsid w:val="00AD06CC"/>
    <w:rsid w:val="00AD076F"/>
    <w:rsid w:val="00AD0794"/>
    <w:rsid w:val="00AD0A22"/>
    <w:rsid w:val="00AD1948"/>
    <w:rsid w:val="00AD1B04"/>
    <w:rsid w:val="00AD2109"/>
    <w:rsid w:val="00AD24BA"/>
    <w:rsid w:val="00AD2A20"/>
    <w:rsid w:val="00AD2CC5"/>
    <w:rsid w:val="00AD435F"/>
    <w:rsid w:val="00AD442F"/>
    <w:rsid w:val="00AD4F39"/>
    <w:rsid w:val="00AD5586"/>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6A0"/>
    <w:rsid w:val="00B058DE"/>
    <w:rsid w:val="00B059AF"/>
    <w:rsid w:val="00B05E01"/>
    <w:rsid w:val="00B065AE"/>
    <w:rsid w:val="00B06AF6"/>
    <w:rsid w:val="00B06F3E"/>
    <w:rsid w:val="00B0751E"/>
    <w:rsid w:val="00B079F5"/>
    <w:rsid w:val="00B10464"/>
    <w:rsid w:val="00B106D8"/>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1E3"/>
    <w:rsid w:val="00B31E3D"/>
    <w:rsid w:val="00B3212C"/>
    <w:rsid w:val="00B32657"/>
    <w:rsid w:val="00B32659"/>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0D7F"/>
    <w:rsid w:val="00B41DDA"/>
    <w:rsid w:val="00B432CC"/>
    <w:rsid w:val="00B435BF"/>
    <w:rsid w:val="00B438A2"/>
    <w:rsid w:val="00B43D6A"/>
    <w:rsid w:val="00B444C8"/>
    <w:rsid w:val="00B447A7"/>
    <w:rsid w:val="00B44FFE"/>
    <w:rsid w:val="00B45DAE"/>
    <w:rsid w:val="00B464DA"/>
    <w:rsid w:val="00B4657F"/>
    <w:rsid w:val="00B46AC3"/>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904"/>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352"/>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3766"/>
    <w:rsid w:val="00B8448B"/>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0A"/>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4E7"/>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1CB3"/>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BC0"/>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677"/>
    <w:rsid w:val="00C52A82"/>
    <w:rsid w:val="00C52C13"/>
    <w:rsid w:val="00C530DD"/>
    <w:rsid w:val="00C5325F"/>
    <w:rsid w:val="00C53CD8"/>
    <w:rsid w:val="00C541F2"/>
    <w:rsid w:val="00C5443D"/>
    <w:rsid w:val="00C54513"/>
    <w:rsid w:val="00C548C2"/>
    <w:rsid w:val="00C5511B"/>
    <w:rsid w:val="00C55399"/>
    <w:rsid w:val="00C554C4"/>
    <w:rsid w:val="00C5685C"/>
    <w:rsid w:val="00C578D2"/>
    <w:rsid w:val="00C6018A"/>
    <w:rsid w:val="00C606BB"/>
    <w:rsid w:val="00C612A5"/>
    <w:rsid w:val="00C627BE"/>
    <w:rsid w:val="00C627E9"/>
    <w:rsid w:val="00C6286D"/>
    <w:rsid w:val="00C62BFB"/>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9B6"/>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92B"/>
    <w:rsid w:val="00C910E9"/>
    <w:rsid w:val="00C91B18"/>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6980"/>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65F"/>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CB2"/>
    <w:rsid w:val="00CD4D71"/>
    <w:rsid w:val="00CD5CFF"/>
    <w:rsid w:val="00CD634B"/>
    <w:rsid w:val="00CD6BEA"/>
    <w:rsid w:val="00CD6F50"/>
    <w:rsid w:val="00CD7081"/>
    <w:rsid w:val="00CD7843"/>
    <w:rsid w:val="00CD799D"/>
    <w:rsid w:val="00CD79DC"/>
    <w:rsid w:val="00CE034E"/>
    <w:rsid w:val="00CE125E"/>
    <w:rsid w:val="00CE14C8"/>
    <w:rsid w:val="00CE1890"/>
    <w:rsid w:val="00CE1B68"/>
    <w:rsid w:val="00CE1D3B"/>
    <w:rsid w:val="00CE1EA5"/>
    <w:rsid w:val="00CE221B"/>
    <w:rsid w:val="00CE28DF"/>
    <w:rsid w:val="00CE34A4"/>
    <w:rsid w:val="00CE4621"/>
    <w:rsid w:val="00CE4C49"/>
    <w:rsid w:val="00CE4F6E"/>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723"/>
    <w:rsid w:val="00D03A3A"/>
    <w:rsid w:val="00D03D28"/>
    <w:rsid w:val="00D0487D"/>
    <w:rsid w:val="00D04DDF"/>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A8"/>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3D6"/>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D1D"/>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18AA"/>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06F0"/>
    <w:rsid w:val="00D91217"/>
    <w:rsid w:val="00D91AC2"/>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20"/>
    <w:rsid w:val="00DA4991"/>
    <w:rsid w:val="00DA4A95"/>
    <w:rsid w:val="00DA4F23"/>
    <w:rsid w:val="00DA53F3"/>
    <w:rsid w:val="00DA5C7E"/>
    <w:rsid w:val="00DA5E2A"/>
    <w:rsid w:val="00DA5E70"/>
    <w:rsid w:val="00DA618C"/>
    <w:rsid w:val="00DA6AD2"/>
    <w:rsid w:val="00DA7F6E"/>
    <w:rsid w:val="00DB1C5D"/>
    <w:rsid w:val="00DB227A"/>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A10"/>
    <w:rsid w:val="00DD2B73"/>
    <w:rsid w:val="00DD44A6"/>
    <w:rsid w:val="00DD464A"/>
    <w:rsid w:val="00DD47B2"/>
    <w:rsid w:val="00DD5B62"/>
    <w:rsid w:val="00DD5C80"/>
    <w:rsid w:val="00DD6751"/>
    <w:rsid w:val="00DD6A08"/>
    <w:rsid w:val="00DE0B06"/>
    <w:rsid w:val="00DE1092"/>
    <w:rsid w:val="00DE17C6"/>
    <w:rsid w:val="00DE2B7E"/>
    <w:rsid w:val="00DE325F"/>
    <w:rsid w:val="00DE3307"/>
    <w:rsid w:val="00DE4468"/>
    <w:rsid w:val="00DE467F"/>
    <w:rsid w:val="00DE4D23"/>
    <w:rsid w:val="00DE4FE3"/>
    <w:rsid w:val="00DE5111"/>
    <w:rsid w:val="00DE578B"/>
    <w:rsid w:val="00DE5EAB"/>
    <w:rsid w:val="00DE5EC5"/>
    <w:rsid w:val="00DE7508"/>
    <w:rsid w:val="00DE7993"/>
    <w:rsid w:val="00DE7E2F"/>
    <w:rsid w:val="00DF07DC"/>
    <w:rsid w:val="00DF0A26"/>
    <w:rsid w:val="00DF0F66"/>
    <w:rsid w:val="00DF1550"/>
    <w:rsid w:val="00DF16F9"/>
    <w:rsid w:val="00DF172C"/>
    <w:rsid w:val="00DF1A53"/>
    <w:rsid w:val="00DF2E05"/>
    <w:rsid w:val="00DF35F4"/>
    <w:rsid w:val="00DF3C60"/>
    <w:rsid w:val="00DF3CEE"/>
    <w:rsid w:val="00DF3D98"/>
    <w:rsid w:val="00DF46AA"/>
    <w:rsid w:val="00DF52D8"/>
    <w:rsid w:val="00DF52EC"/>
    <w:rsid w:val="00DF54A8"/>
    <w:rsid w:val="00DF618C"/>
    <w:rsid w:val="00DF65BD"/>
    <w:rsid w:val="00DF67BA"/>
    <w:rsid w:val="00DF6E9D"/>
    <w:rsid w:val="00DF6FE6"/>
    <w:rsid w:val="00DF7916"/>
    <w:rsid w:val="00DF7AE0"/>
    <w:rsid w:val="00DF7EEB"/>
    <w:rsid w:val="00E00251"/>
    <w:rsid w:val="00E01BFB"/>
    <w:rsid w:val="00E01E14"/>
    <w:rsid w:val="00E01E30"/>
    <w:rsid w:val="00E049AB"/>
    <w:rsid w:val="00E04CEE"/>
    <w:rsid w:val="00E04DF6"/>
    <w:rsid w:val="00E055EF"/>
    <w:rsid w:val="00E05D7F"/>
    <w:rsid w:val="00E06327"/>
    <w:rsid w:val="00E06CF7"/>
    <w:rsid w:val="00E06D4F"/>
    <w:rsid w:val="00E0753B"/>
    <w:rsid w:val="00E0761F"/>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6B8"/>
    <w:rsid w:val="00E4287B"/>
    <w:rsid w:val="00E43ABC"/>
    <w:rsid w:val="00E4548A"/>
    <w:rsid w:val="00E45525"/>
    <w:rsid w:val="00E459A7"/>
    <w:rsid w:val="00E45D31"/>
    <w:rsid w:val="00E46374"/>
    <w:rsid w:val="00E46E6A"/>
    <w:rsid w:val="00E46ECD"/>
    <w:rsid w:val="00E46FFA"/>
    <w:rsid w:val="00E47164"/>
    <w:rsid w:val="00E47632"/>
    <w:rsid w:val="00E5013A"/>
    <w:rsid w:val="00E50E82"/>
    <w:rsid w:val="00E51D2B"/>
    <w:rsid w:val="00E51D31"/>
    <w:rsid w:val="00E51E30"/>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4FD2"/>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429"/>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2EE"/>
    <w:rsid w:val="00EA6539"/>
    <w:rsid w:val="00EA67B5"/>
    <w:rsid w:val="00EA6ECF"/>
    <w:rsid w:val="00EA7234"/>
    <w:rsid w:val="00EA7706"/>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CBB"/>
    <w:rsid w:val="00EB7E8B"/>
    <w:rsid w:val="00EC0C90"/>
    <w:rsid w:val="00EC100A"/>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15A"/>
    <w:rsid w:val="00EC53AC"/>
    <w:rsid w:val="00EC6CB3"/>
    <w:rsid w:val="00EC6EB1"/>
    <w:rsid w:val="00EC78F4"/>
    <w:rsid w:val="00EC7DDB"/>
    <w:rsid w:val="00ED0096"/>
    <w:rsid w:val="00ED02F0"/>
    <w:rsid w:val="00ED06D8"/>
    <w:rsid w:val="00ED0C6B"/>
    <w:rsid w:val="00ED0CF5"/>
    <w:rsid w:val="00ED129B"/>
    <w:rsid w:val="00ED285E"/>
    <w:rsid w:val="00ED3168"/>
    <w:rsid w:val="00ED3450"/>
    <w:rsid w:val="00ED3AD7"/>
    <w:rsid w:val="00ED43FE"/>
    <w:rsid w:val="00ED4C61"/>
    <w:rsid w:val="00ED4E38"/>
    <w:rsid w:val="00ED5252"/>
    <w:rsid w:val="00ED5624"/>
    <w:rsid w:val="00ED5DA1"/>
    <w:rsid w:val="00ED64C9"/>
    <w:rsid w:val="00ED6E71"/>
    <w:rsid w:val="00ED7515"/>
    <w:rsid w:val="00EE0076"/>
    <w:rsid w:val="00EE0907"/>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8F"/>
    <w:rsid w:val="00EE6FD4"/>
    <w:rsid w:val="00EE7232"/>
    <w:rsid w:val="00EE77C3"/>
    <w:rsid w:val="00EE78EC"/>
    <w:rsid w:val="00EF00A3"/>
    <w:rsid w:val="00EF0507"/>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591C"/>
    <w:rsid w:val="00EF6C78"/>
    <w:rsid w:val="00EF6C9D"/>
    <w:rsid w:val="00EF6CE8"/>
    <w:rsid w:val="00F003A1"/>
    <w:rsid w:val="00F01BB1"/>
    <w:rsid w:val="00F02236"/>
    <w:rsid w:val="00F02382"/>
    <w:rsid w:val="00F02431"/>
    <w:rsid w:val="00F0266F"/>
    <w:rsid w:val="00F02727"/>
    <w:rsid w:val="00F02D44"/>
    <w:rsid w:val="00F02E98"/>
    <w:rsid w:val="00F03207"/>
    <w:rsid w:val="00F0354F"/>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6C74"/>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890"/>
    <w:rsid w:val="00F76259"/>
    <w:rsid w:val="00F76447"/>
    <w:rsid w:val="00F767C3"/>
    <w:rsid w:val="00F77118"/>
    <w:rsid w:val="00F77A4F"/>
    <w:rsid w:val="00F802C8"/>
    <w:rsid w:val="00F8093A"/>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8E"/>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244"/>
    <w:rsid w:val="00FA73F2"/>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21"/>
    <w:rsid w:val="00FD18A1"/>
    <w:rsid w:val="00FD18E6"/>
    <w:rsid w:val="00FD1E95"/>
    <w:rsid w:val="00FD1E9F"/>
    <w:rsid w:val="00FD2291"/>
    <w:rsid w:val="00FD28EB"/>
    <w:rsid w:val="00FD298F"/>
    <w:rsid w:val="00FD33DD"/>
    <w:rsid w:val="00FD37E1"/>
    <w:rsid w:val="00FD3EE6"/>
    <w:rsid w:val="00FD431C"/>
    <w:rsid w:val="00FD46F4"/>
    <w:rsid w:val="00FD5787"/>
    <w:rsid w:val="00FD5F36"/>
    <w:rsid w:val="00FD7BCD"/>
    <w:rsid w:val="00FE02EA"/>
    <w:rsid w:val="00FE02FF"/>
    <w:rsid w:val="00FE053E"/>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2D4"/>
    <w:rsid w:val="00FF1564"/>
    <w:rsid w:val="00FF1A27"/>
    <w:rsid w:val="00FF1B8B"/>
    <w:rsid w:val="00FF2607"/>
    <w:rsid w:val="00FF2638"/>
    <w:rsid w:val="00FF3A3F"/>
    <w:rsid w:val="00FF3D52"/>
    <w:rsid w:val="00FF40CB"/>
    <w:rsid w:val="00FF4956"/>
    <w:rsid w:val="00FF5F51"/>
    <w:rsid w:val="00FF6DC9"/>
    <w:rsid w:val="00FF7784"/>
    <w:rsid w:val="013D173D"/>
    <w:rsid w:val="06C510AB"/>
    <w:rsid w:val="08FD1FCF"/>
    <w:rsid w:val="0A8A5165"/>
    <w:rsid w:val="0ABF1C30"/>
    <w:rsid w:val="0C659AD0"/>
    <w:rsid w:val="0DB17A04"/>
    <w:rsid w:val="0E4B6BD7"/>
    <w:rsid w:val="0EF44384"/>
    <w:rsid w:val="101504F3"/>
    <w:rsid w:val="10794994"/>
    <w:rsid w:val="107A5C99"/>
    <w:rsid w:val="122217D4"/>
    <w:rsid w:val="13F700E8"/>
    <w:rsid w:val="152D1B7E"/>
    <w:rsid w:val="15880C91"/>
    <w:rsid w:val="160E07BD"/>
    <w:rsid w:val="16730A8F"/>
    <w:rsid w:val="1700D781"/>
    <w:rsid w:val="187F72BD"/>
    <w:rsid w:val="19AC22AE"/>
    <w:rsid w:val="1B3406A5"/>
    <w:rsid w:val="20651585"/>
    <w:rsid w:val="208C648B"/>
    <w:rsid w:val="21290176"/>
    <w:rsid w:val="23BBE8BC"/>
    <w:rsid w:val="24492F9E"/>
    <w:rsid w:val="24BD3555"/>
    <w:rsid w:val="26690428"/>
    <w:rsid w:val="269601AA"/>
    <w:rsid w:val="26CA345D"/>
    <w:rsid w:val="276351CA"/>
    <w:rsid w:val="28185E5F"/>
    <w:rsid w:val="28BF03C7"/>
    <w:rsid w:val="296906BB"/>
    <w:rsid w:val="29F76EBA"/>
    <w:rsid w:val="2A976B6E"/>
    <w:rsid w:val="2EE044EC"/>
    <w:rsid w:val="313047C4"/>
    <w:rsid w:val="31D78561"/>
    <w:rsid w:val="32D47ABB"/>
    <w:rsid w:val="339974B4"/>
    <w:rsid w:val="345C5BF5"/>
    <w:rsid w:val="37519894"/>
    <w:rsid w:val="37663FAD"/>
    <w:rsid w:val="38BF03A8"/>
    <w:rsid w:val="39796DE8"/>
    <w:rsid w:val="397A0ADB"/>
    <w:rsid w:val="39AB6343"/>
    <w:rsid w:val="3A98EB2E"/>
    <w:rsid w:val="3E5E705F"/>
    <w:rsid w:val="3F2D6433"/>
    <w:rsid w:val="3FD17C46"/>
    <w:rsid w:val="40D77F2C"/>
    <w:rsid w:val="41314888"/>
    <w:rsid w:val="41891B15"/>
    <w:rsid w:val="431F542F"/>
    <w:rsid w:val="432A2B10"/>
    <w:rsid w:val="451231DA"/>
    <w:rsid w:val="45834899"/>
    <w:rsid w:val="45845B9E"/>
    <w:rsid w:val="479B45A5"/>
    <w:rsid w:val="48FA0120"/>
    <w:rsid w:val="4AD24EEF"/>
    <w:rsid w:val="4BD17E71"/>
    <w:rsid w:val="4D7D33AF"/>
    <w:rsid w:val="4F7D417A"/>
    <w:rsid w:val="4FC9732D"/>
    <w:rsid w:val="50C77614"/>
    <w:rsid w:val="51780F12"/>
    <w:rsid w:val="530C74BB"/>
    <w:rsid w:val="532482D2"/>
    <w:rsid w:val="55773101"/>
    <w:rsid w:val="55AA399A"/>
    <w:rsid w:val="59A905D4"/>
    <w:rsid w:val="5B4E06B5"/>
    <w:rsid w:val="5C0A490D"/>
    <w:rsid w:val="5DC659A0"/>
    <w:rsid w:val="5EA0144F"/>
    <w:rsid w:val="5ED7FAFA"/>
    <w:rsid w:val="5EE85FC0"/>
    <w:rsid w:val="5EF87044"/>
    <w:rsid w:val="601F0358"/>
    <w:rsid w:val="604EC5F7"/>
    <w:rsid w:val="608F2E78"/>
    <w:rsid w:val="62B6EA74"/>
    <w:rsid w:val="62D532A1"/>
    <w:rsid w:val="636D582F"/>
    <w:rsid w:val="637D5D07"/>
    <w:rsid w:val="63BA54A7"/>
    <w:rsid w:val="66B9EEC6"/>
    <w:rsid w:val="6A966113"/>
    <w:rsid w:val="6B637EFD"/>
    <w:rsid w:val="6DC9282B"/>
    <w:rsid w:val="6E310F56"/>
    <w:rsid w:val="6FFF4291"/>
    <w:rsid w:val="7098498C"/>
    <w:rsid w:val="720B7F16"/>
    <w:rsid w:val="72361A07"/>
    <w:rsid w:val="72F06DB6"/>
    <w:rsid w:val="73040A8C"/>
    <w:rsid w:val="73B33831"/>
    <w:rsid w:val="73CA02E8"/>
    <w:rsid w:val="75231E4C"/>
    <w:rsid w:val="77ED63D6"/>
    <w:rsid w:val="78EE207C"/>
    <w:rsid w:val="79F968A9"/>
    <w:rsid w:val="7C7631A4"/>
    <w:rsid w:val="7D8C7689"/>
    <w:rsid w:val="7D965A04"/>
    <w:rsid w:val="7DAE71D5"/>
    <w:rsid w:val="7DD1BB5D"/>
    <w:rsid w:val="7EA36444"/>
    <w:rsid w:val="7FAA41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88338B6"/>
  <w15:docId w15:val="{D6739AEF-AC23-4961-9F85-AC152F3EF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customStyle="1" w:styleId="81">
    <w:name w:val="修订8"/>
    <w:hidden/>
    <w:uiPriority w:val="99"/>
    <w:semiHidden/>
    <w:qFormat/>
    <w:rPr>
      <w:rFonts w:eastAsia="Malgun Gothic"/>
      <w:color w:val="000000"/>
      <w:lang w:val="en-GB" w:eastAsia="ja-JP"/>
    </w:rPr>
  </w:style>
  <w:style w:type="character" w:customStyle="1" w:styleId="af5">
    <w:name w:val="列表段落 字符"/>
    <w:link w:val="af4"/>
    <w:uiPriority w:val="34"/>
    <w:qFormat/>
    <w:rPr>
      <w:rFonts w:eastAsia="Malgun Gothic"/>
      <w:color w:val="000000"/>
      <w:lang w:val="en-GB" w:eastAsia="ja-JP"/>
    </w:rPr>
  </w:style>
  <w:style w:type="character" w:customStyle="1" w:styleId="TACChar">
    <w:name w:val="TAC Char"/>
    <w:link w:val="TAC"/>
    <w:qFormat/>
    <w:locked/>
    <w:rPr>
      <w:rFonts w:ascii="Arial" w:eastAsia="Malgun Gothic" w:hAnsi="Arial"/>
      <w:color w:val="000000"/>
      <w:sz w:val="18"/>
      <w:lang w:val="en-GB" w:eastAsia="ja-JP"/>
    </w:rPr>
  </w:style>
  <w:style w:type="paragraph" w:customStyle="1" w:styleId="91">
    <w:name w:val="修订9"/>
    <w:hidden/>
    <w:uiPriority w:val="99"/>
    <w:semiHidden/>
    <w:qFormat/>
    <w:rPr>
      <w:rFonts w:eastAsia="Malgun Gothic"/>
      <w:color w:val="000000"/>
      <w:lang w:val="en-GB" w:eastAsia="ja-JP"/>
    </w:rPr>
  </w:style>
  <w:style w:type="paragraph" w:customStyle="1" w:styleId="100">
    <w:name w:val="修订10"/>
    <w:hidden/>
    <w:uiPriority w:val="99"/>
    <w:semiHidden/>
    <w:qFormat/>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2481</Words>
  <Characters>13850</Characters>
  <Application>Microsoft Office Word</Application>
  <DocSecurity>0</DocSecurity>
  <Lines>329</Lines>
  <Paragraphs>192</Paragraphs>
  <ScaleCrop>false</ScaleCrop>
  <Company>Huawei Technologies</Company>
  <LinksUpToDate>false</LinksUpToDate>
  <CharactersWithSpaces>16139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cmcc1</cp:lastModifiedBy>
  <cp:revision>63</cp:revision>
  <cp:lastPrinted>2018-08-14T09:59:00Z</cp:lastPrinted>
  <dcterms:created xsi:type="dcterms:W3CDTF">2026-01-22T12:01:00Z</dcterms:created>
  <dcterms:modified xsi:type="dcterms:W3CDTF">2026-01-27T17:16:00Z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2052-12.1.0.24657</vt:lpwstr>
  </property>
  <property fmtid="{D5CDD505-2E9C-101B-9397-08002B2CF9AE}" pid="12" name="ICV">
    <vt:lpwstr>B56C69E09F36412DAEE5F7D74E27276C_13</vt:lpwstr>
  </property>
  <property fmtid="{D5CDD505-2E9C-101B-9397-08002B2CF9AE}" pid="13" name="KSOTemplateDocerSaveRecord">
    <vt:lpwstr>eyJoZGlkIjoiMzBmOGVlODM0YjE5NzU2YTM2NjEzNWFkMzA0ZGE2OWYiLCJ1c2VySWQiOiIzNzA3MzkzOTAifQ==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